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5A" w:rsidRPr="00DC7CA3" w:rsidRDefault="002C3EEB" w:rsidP="0056434E">
      <w:pPr>
        <w:pStyle w:val="Heading2"/>
        <w:tabs>
          <w:tab w:val="left" w:pos="1088"/>
        </w:tabs>
        <w:rPr>
          <w:color w:val="00B0F0"/>
          <w:sz w:val="40"/>
        </w:rPr>
      </w:pPr>
      <w:r w:rsidRPr="00DC7CA3">
        <w:rPr>
          <w:color w:val="00B0F0"/>
          <w:sz w:val="40"/>
        </w:rPr>
        <w:t xml:space="preserve">Senior </w:t>
      </w:r>
      <w:r w:rsidRPr="00DC7CA3">
        <w:rPr>
          <w:noProof/>
          <w:color w:val="00B0F0"/>
          <w:sz w:val="40"/>
        </w:rPr>
        <w:t xml:space="preserve">Adviser -  </w:t>
      </w:r>
      <w:r w:rsidR="00DC7CA3" w:rsidRPr="00DC7CA3">
        <w:rPr>
          <w:noProof/>
          <w:color w:val="00B0F0"/>
          <w:sz w:val="40"/>
        </w:rPr>
        <w:t xml:space="preserve">Security, Risk &amp; Business Continuity </w:t>
      </w:r>
      <w:r w:rsidR="00DC7CA3">
        <w:rPr>
          <w:noProof/>
          <w:color w:val="00B0F0"/>
          <w:sz w:val="40"/>
        </w:rPr>
        <w:t>Planning</w:t>
      </w:r>
    </w:p>
    <w:p w:rsidR="0056434E" w:rsidRPr="00C228A2" w:rsidRDefault="0056434E" w:rsidP="0056434E">
      <w:pPr>
        <w:pStyle w:val="Bullet"/>
        <w:numPr>
          <w:ilvl w:val="0"/>
          <w:numId w:val="0"/>
        </w:numPr>
        <w:rPr>
          <w:rStyle w:val="BullethighlightedChar"/>
          <w:rFonts w:ascii="Times New Roman" w:hAnsi="Times New Roman"/>
          <w:sz w:val="22"/>
          <w:szCs w:val="22"/>
        </w:rPr>
      </w:pPr>
      <w:r w:rsidRPr="00C228A2">
        <w:rPr>
          <w:rStyle w:val="BullethighlightedChar"/>
          <w:color w:val="00B0F0"/>
          <w:sz w:val="22"/>
          <w:szCs w:val="22"/>
        </w:rPr>
        <w:t>Reporting to</w:t>
      </w:r>
      <w:r w:rsidRPr="00C228A2">
        <w:rPr>
          <w:color w:val="00B0F0"/>
          <w:sz w:val="22"/>
          <w:szCs w:val="22"/>
        </w:rPr>
        <w:t>:</w:t>
      </w:r>
      <w:r w:rsidRPr="00C228A2">
        <w:rPr>
          <w:sz w:val="22"/>
          <w:szCs w:val="22"/>
        </w:rPr>
        <w:t xml:space="preserve"> </w:t>
      </w:r>
      <w:r>
        <w:rPr>
          <w:sz w:val="22"/>
          <w:szCs w:val="22"/>
        </w:rPr>
        <w:t xml:space="preserve">Manager - Business Performance and Integrity </w:t>
      </w:r>
    </w:p>
    <w:p w:rsidR="0056434E" w:rsidRPr="00DE2050" w:rsidRDefault="0056434E" w:rsidP="0056434E">
      <w:pPr>
        <w:pStyle w:val="Bullethighlighted"/>
        <w:numPr>
          <w:ilvl w:val="0"/>
          <w:numId w:val="0"/>
        </w:numPr>
        <w:rPr>
          <w:rStyle w:val="BullethighlightedChar"/>
          <w:sz w:val="22"/>
          <w:szCs w:val="22"/>
        </w:rPr>
      </w:pPr>
      <w:r w:rsidRPr="00C228A2">
        <w:rPr>
          <w:color w:val="00B0F0"/>
          <w:sz w:val="22"/>
          <w:szCs w:val="22"/>
        </w:rPr>
        <w:t>Location:</w:t>
      </w:r>
      <w:r w:rsidRPr="00C228A2">
        <w:rPr>
          <w:sz w:val="22"/>
          <w:szCs w:val="22"/>
        </w:rPr>
        <w:t xml:space="preserve"> </w:t>
      </w:r>
      <w:r w:rsidRPr="00C228A2">
        <w:rPr>
          <w:b w:val="0"/>
          <w:color w:val="auto"/>
          <w:sz w:val="22"/>
          <w:szCs w:val="22"/>
        </w:rPr>
        <w:t>Wellington</w:t>
      </w:r>
    </w:p>
    <w:p w:rsidR="00DE2050" w:rsidRPr="00277A18" w:rsidRDefault="00200AAC" w:rsidP="00DE2050">
      <w:pPr>
        <w:jc w:val="both"/>
        <w:rPr>
          <w:sz w:val="22"/>
          <w:szCs w:val="22"/>
        </w:rPr>
      </w:pPr>
      <w:r w:rsidRPr="00277A18">
        <w:rPr>
          <w:sz w:val="22"/>
          <w:szCs w:val="22"/>
        </w:rPr>
        <w:t>The Ministry</w:t>
      </w:r>
    </w:p>
    <w:p w:rsidR="00200AAC" w:rsidRPr="00277A18" w:rsidRDefault="00200AAC" w:rsidP="00200AAC">
      <w:pPr>
        <w:pStyle w:val="ListParagraph"/>
        <w:numPr>
          <w:ilvl w:val="0"/>
          <w:numId w:val="28"/>
        </w:numPr>
        <w:spacing w:before="120" w:after="120"/>
        <w:contextualSpacing/>
        <w:rPr>
          <w:sz w:val="22"/>
          <w:szCs w:val="22"/>
        </w:rPr>
      </w:pPr>
      <w:r w:rsidRPr="00277A18">
        <w:rPr>
          <w:sz w:val="22"/>
          <w:szCs w:val="22"/>
        </w:rPr>
        <w:t>Provides strategic and practical policy advice to Ministers;</w:t>
      </w:r>
    </w:p>
    <w:p w:rsidR="00200AAC" w:rsidRPr="00277A18" w:rsidRDefault="00200AAC" w:rsidP="00200AAC">
      <w:pPr>
        <w:pStyle w:val="ListParagraph"/>
        <w:numPr>
          <w:ilvl w:val="0"/>
          <w:numId w:val="28"/>
        </w:numPr>
        <w:spacing w:before="120" w:after="120"/>
        <w:contextualSpacing/>
        <w:rPr>
          <w:sz w:val="22"/>
          <w:szCs w:val="22"/>
        </w:rPr>
      </w:pPr>
      <w:r w:rsidRPr="00277A18">
        <w:rPr>
          <w:sz w:val="22"/>
          <w:szCs w:val="22"/>
        </w:rPr>
        <w:t>Monitors and supports the Transport Sector Crown Entities; and</w:t>
      </w:r>
    </w:p>
    <w:p w:rsidR="00200AAC" w:rsidRPr="00277A18" w:rsidRDefault="00200AAC" w:rsidP="00200AAC">
      <w:pPr>
        <w:pStyle w:val="ListParagraph"/>
        <w:numPr>
          <w:ilvl w:val="0"/>
          <w:numId w:val="28"/>
        </w:numPr>
        <w:spacing w:before="120" w:after="120"/>
        <w:contextualSpacing/>
        <w:rPr>
          <w:sz w:val="22"/>
          <w:szCs w:val="22"/>
        </w:rPr>
      </w:pPr>
      <w:r w:rsidRPr="00277A18">
        <w:rPr>
          <w:sz w:val="22"/>
          <w:szCs w:val="22"/>
        </w:rPr>
        <w:t>Works with the Transport Sector Crown Entities to ensure the transport system optimises its contribution to New Zealand citizens.</w:t>
      </w:r>
    </w:p>
    <w:p w:rsidR="00200AAC" w:rsidRPr="00277A18" w:rsidRDefault="00200AAC" w:rsidP="00200AAC">
      <w:pPr>
        <w:jc w:val="both"/>
        <w:rPr>
          <w:sz w:val="22"/>
          <w:szCs w:val="22"/>
        </w:rPr>
      </w:pPr>
      <w:r w:rsidRPr="00277A18">
        <w:rPr>
          <w:sz w:val="22"/>
          <w:szCs w:val="22"/>
        </w:rPr>
        <w:t>The Ministry is com</w:t>
      </w:r>
      <w:r w:rsidR="00F54698" w:rsidRPr="00277A18">
        <w:rPr>
          <w:sz w:val="22"/>
          <w:szCs w:val="22"/>
        </w:rPr>
        <w:t>mitted to the following princip</w:t>
      </w:r>
      <w:r w:rsidRPr="00277A18">
        <w:rPr>
          <w:sz w:val="22"/>
          <w:szCs w:val="22"/>
        </w:rPr>
        <w:t>les that guide the way we work.</w:t>
      </w:r>
    </w:p>
    <w:p w:rsidR="00200AAC" w:rsidRPr="00277A18" w:rsidRDefault="00200AAC" w:rsidP="00200AAC">
      <w:pPr>
        <w:numPr>
          <w:ilvl w:val="0"/>
          <w:numId w:val="29"/>
        </w:numPr>
        <w:ind w:left="720"/>
        <w:contextualSpacing/>
        <w:rPr>
          <w:sz w:val="22"/>
          <w:szCs w:val="22"/>
        </w:rPr>
      </w:pPr>
      <w:r w:rsidRPr="00277A18">
        <w:rPr>
          <w:sz w:val="22"/>
          <w:szCs w:val="22"/>
        </w:rPr>
        <w:t>Empowerment – we empower our people to perform well by creating an environment that fosters personal responsibility and good judgement</w:t>
      </w:r>
    </w:p>
    <w:p w:rsidR="00200AAC" w:rsidRPr="00277A18" w:rsidRDefault="00200AAC" w:rsidP="00200AAC">
      <w:pPr>
        <w:numPr>
          <w:ilvl w:val="0"/>
          <w:numId w:val="29"/>
        </w:numPr>
        <w:ind w:left="720"/>
        <w:contextualSpacing/>
        <w:rPr>
          <w:sz w:val="22"/>
          <w:szCs w:val="22"/>
        </w:rPr>
      </w:pPr>
      <w:r w:rsidRPr="00277A18">
        <w:rPr>
          <w:sz w:val="22"/>
          <w:szCs w:val="22"/>
        </w:rPr>
        <w:t>Respect – we treat each other with respect, are considerate of each others needs and are generous in spirit in our dealings with each other</w:t>
      </w:r>
    </w:p>
    <w:p w:rsidR="00200AAC" w:rsidRPr="00277A18" w:rsidRDefault="00200AAC" w:rsidP="00200AAC">
      <w:pPr>
        <w:numPr>
          <w:ilvl w:val="0"/>
          <w:numId w:val="29"/>
        </w:numPr>
        <w:ind w:left="720"/>
        <w:contextualSpacing/>
        <w:rPr>
          <w:sz w:val="22"/>
          <w:szCs w:val="22"/>
        </w:rPr>
      </w:pPr>
      <w:r w:rsidRPr="00277A18">
        <w:rPr>
          <w:sz w:val="22"/>
          <w:szCs w:val="22"/>
        </w:rPr>
        <w:t>Accountability – we encourage dialogue between staff, managers and the Senior Leadership Team to ensure we are consistent in our actions and that we hold each other to account</w:t>
      </w:r>
    </w:p>
    <w:p w:rsidR="00200AAC" w:rsidRPr="00277A18" w:rsidRDefault="00200AAC" w:rsidP="00200AAC">
      <w:pPr>
        <w:numPr>
          <w:ilvl w:val="0"/>
          <w:numId w:val="29"/>
        </w:numPr>
        <w:ind w:left="720"/>
        <w:contextualSpacing/>
        <w:rPr>
          <w:sz w:val="22"/>
          <w:szCs w:val="22"/>
        </w:rPr>
      </w:pPr>
      <w:r w:rsidRPr="00277A18">
        <w:rPr>
          <w:sz w:val="22"/>
          <w:szCs w:val="22"/>
        </w:rPr>
        <w:t xml:space="preserve">Responsibility – we are mindful of our role as public servants and the importance of acting in a transparent, professional and responsible way. We act lawfully and objectively and in compliance with the Ministry’s Code of Conduct. </w:t>
      </w:r>
    </w:p>
    <w:p w:rsidR="007E6748" w:rsidRPr="00277A18" w:rsidRDefault="007E6748" w:rsidP="00FC0DC9">
      <w:pPr>
        <w:spacing w:after="200" w:line="276" w:lineRule="auto"/>
        <w:contextualSpacing/>
        <w:rPr>
          <w:rFonts w:cs="Arial"/>
          <w:sz w:val="22"/>
          <w:szCs w:val="22"/>
        </w:rPr>
      </w:pPr>
    </w:p>
    <w:p w:rsidR="00FC0DC9" w:rsidRPr="00277A18" w:rsidRDefault="00FC0DC9" w:rsidP="00FC0DC9">
      <w:pPr>
        <w:spacing w:after="200" w:line="276" w:lineRule="auto"/>
        <w:contextualSpacing/>
        <w:rPr>
          <w:rFonts w:cs="Arial"/>
          <w:sz w:val="22"/>
          <w:szCs w:val="22"/>
        </w:rPr>
      </w:pPr>
      <w:r w:rsidRPr="00277A18">
        <w:rPr>
          <w:rFonts w:cs="Arial"/>
          <w:sz w:val="22"/>
          <w:szCs w:val="22"/>
        </w:rPr>
        <w:t xml:space="preserve">The Ministry’s ways of working provides flexibility and responsiveness to changing demands and priorities over time. </w:t>
      </w:r>
    </w:p>
    <w:p w:rsidR="005E298D" w:rsidRPr="00D921B1" w:rsidRDefault="005E298D" w:rsidP="005E298D">
      <w:pPr>
        <w:pStyle w:val="Heading2withoverline"/>
        <w:rPr>
          <w:color w:val="00B0F0"/>
        </w:rPr>
      </w:pPr>
      <w:r w:rsidRPr="00D921B1">
        <w:rPr>
          <w:rFonts w:asciiTheme="minorHAnsi" w:hAnsiTheme="minorHAnsi"/>
          <w:color w:val="00B0F0"/>
          <w:szCs w:val="32"/>
        </w:rPr>
        <w:t>Enabling New Zealanders to flourish</w:t>
      </w:r>
      <w:r w:rsidRPr="00D921B1">
        <w:rPr>
          <w:rFonts w:ascii="Arial" w:hAnsi="Arial"/>
          <w:color w:val="00B0F0"/>
          <w:sz w:val="23"/>
          <w:szCs w:val="23"/>
        </w:rPr>
        <w:t xml:space="preserve"> </w:t>
      </w:r>
      <w:r w:rsidR="00965942" w:rsidRPr="00D921B1">
        <w:rPr>
          <w:color w:val="00B0F0"/>
        </w:rPr>
        <w:t>– o</w:t>
      </w:r>
      <w:r w:rsidR="00965942" w:rsidRPr="00D921B1">
        <w:rPr>
          <w:color w:val="00B0F0"/>
          <w:szCs w:val="32"/>
        </w:rPr>
        <w:t xml:space="preserve">ur </w:t>
      </w:r>
      <w:r w:rsidR="00F67471">
        <w:rPr>
          <w:color w:val="00B0F0"/>
          <w:szCs w:val="32"/>
        </w:rPr>
        <w:t>purpose</w:t>
      </w:r>
    </w:p>
    <w:p w:rsidR="00634FD9" w:rsidRPr="00C228A2" w:rsidRDefault="00634FD9" w:rsidP="00F67471">
      <w:pPr>
        <w:jc w:val="both"/>
        <w:rPr>
          <w:rFonts w:asciiTheme="minorHAnsi" w:hAnsiTheme="minorHAnsi"/>
          <w:sz w:val="22"/>
          <w:szCs w:val="22"/>
        </w:rPr>
      </w:pPr>
      <w:r w:rsidRPr="00C228A2">
        <w:rPr>
          <w:rFonts w:asciiTheme="minorHAnsi" w:hAnsiTheme="minorHAnsi"/>
          <w:sz w:val="22"/>
          <w:szCs w:val="22"/>
        </w:rPr>
        <w:t xml:space="preserve">Our purpose statement goes beyond describing what our organisation does. </w:t>
      </w:r>
      <w:r w:rsidR="00EB59F7" w:rsidRPr="00C228A2">
        <w:rPr>
          <w:rFonts w:asciiTheme="minorHAnsi" w:hAnsiTheme="minorHAnsi"/>
          <w:sz w:val="22"/>
          <w:szCs w:val="22"/>
        </w:rPr>
        <w:t>I</w:t>
      </w:r>
      <w:r w:rsidRPr="00C228A2">
        <w:rPr>
          <w:rFonts w:asciiTheme="minorHAnsi" w:hAnsiTheme="minorHAnsi"/>
          <w:sz w:val="22"/>
          <w:szCs w:val="22"/>
        </w:rPr>
        <w:t>t succinctly and powerfully captures the value that we will deliver to New Zealanders.</w:t>
      </w:r>
    </w:p>
    <w:p w:rsidR="00634FD9" w:rsidRPr="00C228A2" w:rsidRDefault="00634FD9" w:rsidP="00634FD9">
      <w:pPr>
        <w:pStyle w:val="Default"/>
        <w:rPr>
          <w:rFonts w:asciiTheme="minorHAnsi" w:hAnsiTheme="minorHAnsi"/>
          <w:sz w:val="22"/>
          <w:szCs w:val="22"/>
        </w:rPr>
      </w:pPr>
      <w:r w:rsidRPr="00C228A2">
        <w:rPr>
          <w:rFonts w:asciiTheme="minorHAnsi" w:hAnsiTheme="minorHAnsi"/>
          <w:b/>
          <w:bCs/>
          <w:sz w:val="22"/>
          <w:szCs w:val="22"/>
        </w:rPr>
        <w:t xml:space="preserve">Flourish: </w:t>
      </w:r>
      <w:r w:rsidRPr="00C228A2">
        <w:rPr>
          <w:rFonts w:asciiTheme="minorHAnsi" w:hAnsiTheme="minorHAnsi"/>
          <w:sz w:val="22"/>
          <w:szCs w:val="22"/>
        </w:rPr>
        <w:t xml:space="preserve">A living organism flourishes when it grows or develops in a healthy or vigorous way, especially as the result of a particularly congenial environment. We think that’s what transport should do for New Zealanders. </w:t>
      </w:r>
    </w:p>
    <w:p w:rsidR="00634FD9" w:rsidRPr="00C228A2" w:rsidRDefault="00634FD9" w:rsidP="00634FD9">
      <w:pPr>
        <w:pStyle w:val="Default"/>
        <w:spacing w:before="120"/>
        <w:rPr>
          <w:rFonts w:asciiTheme="minorHAnsi" w:hAnsiTheme="minorHAnsi"/>
          <w:sz w:val="22"/>
          <w:szCs w:val="22"/>
        </w:rPr>
      </w:pPr>
      <w:r w:rsidRPr="00C228A2">
        <w:rPr>
          <w:rFonts w:asciiTheme="minorHAnsi" w:hAnsiTheme="minorHAnsi"/>
          <w:b/>
          <w:bCs/>
          <w:sz w:val="22"/>
          <w:szCs w:val="22"/>
        </w:rPr>
        <w:t>New Zealanders:</w:t>
      </w:r>
      <w:r w:rsidRPr="00C228A2">
        <w:rPr>
          <w:rFonts w:asciiTheme="minorHAnsi" w:hAnsiTheme="minorHAnsi"/>
          <w:sz w:val="22"/>
          <w:szCs w:val="22"/>
        </w:rPr>
        <w:t xml:space="preserve"> New Zealanders are central to what we do. </w:t>
      </w:r>
      <w:r w:rsidR="0056434E" w:rsidRPr="00C228A2">
        <w:rPr>
          <w:rFonts w:asciiTheme="minorHAnsi" w:hAnsiTheme="minorHAnsi"/>
          <w:sz w:val="22"/>
          <w:szCs w:val="22"/>
        </w:rPr>
        <w:t xml:space="preserve">This includes New Zealand Inc, the business sector, and our international connections, but at the heart of all of it people. </w:t>
      </w:r>
    </w:p>
    <w:p w:rsidR="00634FD9" w:rsidRPr="00C228A2" w:rsidRDefault="00634FD9" w:rsidP="00634FD9">
      <w:pPr>
        <w:jc w:val="both"/>
        <w:rPr>
          <w:rFonts w:asciiTheme="minorHAnsi" w:hAnsiTheme="minorHAnsi"/>
          <w:sz w:val="22"/>
          <w:szCs w:val="22"/>
        </w:rPr>
      </w:pPr>
      <w:r w:rsidRPr="00C228A2">
        <w:rPr>
          <w:rFonts w:asciiTheme="minorHAnsi" w:hAnsiTheme="minorHAnsi"/>
          <w:b/>
          <w:bCs/>
          <w:sz w:val="22"/>
          <w:szCs w:val="22"/>
        </w:rPr>
        <w:t xml:space="preserve">Enabling: </w:t>
      </w:r>
      <w:r w:rsidRPr="00C228A2">
        <w:rPr>
          <w:rFonts w:asciiTheme="minorHAnsi" w:hAnsiTheme="minorHAnsi"/>
          <w:sz w:val="22"/>
          <w:szCs w:val="22"/>
        </w:rPr>
        <w:t>We are here to help create the transport ecosystem that will enable society and businesses to flourish, and grow.</w:t>
      </w:r>
    </w:p>
    <w:p w:rsidR="005E298D" w:rsidRDefault="00634FD9" w:rsidP="00820DBB">
      <w:pPr>
        <w:pStyle w:val="Heading2withoverline"/>
        <w:spacing w:after="200"/>
        <w:rPr>
          <w:color w:val="00B0F0"/>
        </w:rPr>
      </w:pPr>
      <w:r>
        <w:rPr>
          <w:color w:val="00B0F0"/>
        </w:rPr>
        <w:t>How we do things – our values</w:t>
      </w:r>
    </w:p>
    <w:tbl>
      <w:tblPr>
        <w:tblStyle w:val="Blanktable"/>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tblPr>
      <w:tblGrid>
        <w:gridCol w:w="1134"/>
        <w:gridCol w:w="1276"/>
        <w:gridCol w:w="7088"/>
        <w:gridCol w:w="283"/>
      </w:tblGrid>
      <w:tr w:rsidR="00D265E9" w:rsidRPr="00D265E9" w:rsidTr="00DC7CA3">
        <w:trPr>
          <w:gridAfter w:val="1"/>
          <w:wAfter w:w="283" w:type="dxa"/>
          <w:trHeight w:val="672"/>
        </w:trPr>
        <w:tc>
          <w:tcPr>
            <w:tcW w:w="2410" w:type="dxa"/>
            <w:gridSpan w:val="2"/>
            <w:tcBorders>
              <w:top w:val="single" w:sz="6" w:space="0" w:color="auto"/>
              <w:left w:val="single" w:sz="6" w:space="0" w:color="auto"/>
              <w:bottom w:val="single" w:sz="6" w:space="0" w:color="auto"/>
              <w:right w:val="single" w:sz="6" w:space="0" w:color="auto"/>
            </w:tcBorders>
            <w:shd w:val="clear" w:color="auto" w:fill="3BBBE3"/>
            <w:vAlign w:val="center"/>
          </w:tcPr>
          <w:p w:rsidR="00D265E9" w:rsidRPr="0039521E" w:rsidRDefault="00D265E9" w:rsidP="0039521E">
            <w:pPr>
              <w:pStyle w:val="Tablenormal0"/>
              <w:spacing w:before="120"/>
              <w:ind w:left="-108"/>
              <w:jc w:val="center"/>
              <w:rPr>
                <w:b/>
                <w:color w:val="FFFFFF" w:themeColor="background1"/>
                <w:sz w:val="28"/>
                <w:szCs w:val="28"/>
              </w:rPr>
            </w:pPr>
            <w:r w:rsidRPr="00ED224E">
              <w:rPr>
                <w:b/>
                <w:color w:val="FFFFFF" w:themeColor="background1"/>
                <w:sz w:val="28"/>
                <w:szCs w:val="28"/>
              </w:rPr>
              <w:t>INVESTED</w:t>
            </w:r>
          </w:p>
        </w:tc>
        <w:tc>
          <w:tcPr>
            <w:tcW w:w="7088" w:type="dxa"/>
            <w:tcBorders>
              <w:left w:val="single" w:sz="6" w:space="0" w:color="auto"/>
            </w:tcBorders>
            <w:vAlign w:val="center"/>
          </w:tcPr>
          <w:p w:rsidR="00D265E9" w:rsidRPr="0039521E" w:rsidRDefault="00D265E9" w:rsidP="0039521E">
            <w:pPr>
              <w:pStyle w:val="Heading3"/>
              <w:rPr>
                <w:color w:val="auto"/>
                <w:sz w:val="22"/>
                <w:szCs w:val="22"/>
              </w:rPr>
            </w:pPr>
            <w:r w:rsidRPr="00C228A2">
              <w:rPr>
                <w:color w:val="auto"/>
                <w:sz w:val="22"/>
                <w:szCs w:val="22"/>
              </w:rPr>
              <w:t>We are committed and responsible</w:t>
            </w:r>
          </w:p>
        </w:tc>
      </w:tr>
      <w:tr w:rsidR="00984C82" w:rsidRPr="00D265E9" w:rsidTr="00DC7CA3">
        <w:trPr>
          <w:gridAfter w:val="1"/>
          <w:wAfter w:w="283" w:type="dxa"/>
          <w:trHeight w:val="734"/>
        </w:trPr>
        <w:tc>
          <w:tcPr>
            <w:tcW w:w="2410" w:type="dxa"/>
            <w:gridSpan w:val="2"/>
            <w:tcBorders>
              <w:top w:val="single" w:sz="6" w:space="0" w:color="auto"/>
              <w:left w:val="single" w:sz="6" w:space="0" w:color="auto"/>
              <w:bottom w:val="single" w:sz="6" w:space="0" w:color="auto"/>
              <w:right w:val="single" w:sz="6" w:space="0" w:color="auto"/>
            </w:tcBorders>
            <w:shd w:val="clear" w:color="auto" w:fill="3BBBE3"/>
            <w:vAlign w:val="center"/>
          </w:tcPr>
          <w:p w:rsidR="00984C82" w:rsidRPr="00010947" w:rsidRDefault="00984C82" w:rsidP="0039521E">
            <w:pPr>
              <w:pStyle w:val="Tablenormal0"/>
              <w:spacing w:before="80"/>
              <w:ind w:left="-108"/>
              <w:jc w:val="center"/>
              <w:rPr>
                <w:b/>
                <w:color w:val="FFFFFF" w:themeColor="background1"/>
                <w:sz w:val="28"/>
                <w:szCs w:val="28"/>
              </w:rPr>
            </w:pPr>
            <w:r w:rsidRPr="00ED224E">
              <w:rPr>
                <w:b/>
                <w:color w:val="FFFFFF" w:themeColor="background1"/>
                <w:sz w:val="28"/>
                <w:szCs w:val="28"/>
              </w:rPr>
              <w:t>BOLD</w:t>
            </w:r>
          </w:p>
        </w:tc>
        <w:tc>
          <w:tcPr>
            <w:tcW w:w="7088" w:type="dxa"/>
            <w:tcBorders>
              <w:left w:val="single" w:sz="6" w:space="0" w:color="auto"/>
            </w:tcBorders>
            <w:vAlign w:val="center"/>
          </w:tcPr>
          <w:p w:rsidR="00D265E9" w:rsidRPr="00014D61" w:rsidRDefault="00984C82" w:rsidP="0039521E">
            <w:pPr>
              <w:pStyle w:val="Heading3"/>
              <w:rPr>
                <w:color w:val="auto"/>
                <w:sz w:val="22"/>
                <w:szCs w:val="22"/>
              </w:rPr>
            </w:pPr>
            <w:r w:rsidRPr="00C228A2">
              <w:rPr>
                <w:color w:val="auto"/>
                <w:sz w:val="22"/>
                <w:szCs w:val="22"/>
              </w:rPr>
              <w:t>We are courageous, shaping our place in the world</w:t>
            </w:r>
            <w:r w:rsidR="00C228A2" w:rsidRPr="00C228A2">
              <w:rPr>
                <w:sz w:val="22"/>
                <w:szCs w:val="22"/>
              </w:rPr>
              <w:t xml:space="preserve"> </w:t>
            </w:r>
          </w:p>
        </w:tc>
      </w:tr>
      <w:tr w:rsidR="00984C82" w:rsidRPr="00D265E9" w:rsidTr="00DC7CA3">
        <w:trPr>
          <w:gridAfter w:val="1"/>
          <w:wAfter w:w="283" w:type="dxa"/>
          <w:trHeight w:val="738"/>
        </w:trPr>
        <w:tc>
          <w:tcPr>
            <w:tcW w:w="2410" w:type="dxa"/>
            <w:gridSpan w:val="2"/>
            <w:tcBorders>
              <w:top w:val="single" w:sz="6" w:space="0" w:color="auto"/>
              <w:left w:val="single" w:sz="6" w:space="0" w:color="auto"/>
              <w:bottom w:val="single" w:sz="6" w:space="0" w:color="auto"/>
              <w:right w:val="single" w:sz="6" w:space="0" w:color="auto"/>
            </w:tcBorders>
            <w:shd w:val="clear" w:color="auto" w:fill="3BBBE3"/>
            <w:vAlign w:val="center"/>
          </w:tcPr>
          <w:p w:rsidR="00984C82" w:rsidRPr="00ED224E" w:rsidRDefault="00984C82" w:rsidP="0039521E">
            <w:pPr>
              <w:pStyle w:val="Heading3"/>
              <w:jc w:val="center"/>
              <w:rPr>
                <w:color w:val="FFFFFF" w:themeColor="background1"/>
                <w:sz w:val="28"/>
                <w:szCs w:val="28"/>
              </w:rPr>
            </w:pPr>
            <w:r w:rsidRPr="00ED224E">
              <w:rPr>
                <w:color w:val="FFFFFF" w:themeColor="background1"/>
                <w:sz w:val="28"/>
                <w:szCs w:val="28"/>
              </w:rPr>
              <w:t>COLLABORATIVE</w:t>
            </w:r>
          </w:p>
        </w:tc>
        <w:tc>
          <w:tcPr>
            <w:tcW w:w="7088" w:type="dxa"/>
            <w:tcBorders>
              <w:left w:val="single" w:sz="6" w:space="0" w:color="auto"/>
            </w:tcBorders>
            <w:vAlign w:val="center"/>
          </w:tcPr>
          <w:p w:rsidR="00984C82" w:rsidRPr="005C0700" w:rsidRDefault="00984C82" w:rsidP="0039521E">
            <w:pPr>
              <w:pStyle w:val="Heading3"/>
              <w:rPr>
                <w:color w:val="auto"/>
                <w:sz w:val="22"/>
                <w:szCs w:val="22"/>
              </w:rPr>
            </w:pPr>
            <w:r w:rsidRPr="00C228A2">
              <w:rPr>
                <w:color w:val="auto"/>
                <w:sz w:val="22"/>
                <w:szCs w:val="22"/>
              </w:rPr>
              <w:t>We are connected and journey with others</w:t>
            </w:r>
          </w:p>
        </w:tc>
      </w:tr>
      <w:tr w:rsidR="00D921B1" w:rsidRPr="004C06B0" w:rsidTr="00DC7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blHeader/>
        </w:trPr>
        <w:tc>
          <w:tcPr>
            <w:tcW w:w="9781" w:type="dxa"/>
            <w:gridSpan w:val="4"/>
            <w:shd w:val="clear" w:color="auto" w:fill="auto"/>
          </w:tcPr>
          <w:p w:rsidR="00F54698" w:rsidRDefault="00F54698" w:rsidP="00BD0C1F">
            <w:pPr>
              <w:pStyle w:val="Tableheading"/>
              <w:rPr>
                <w:color w:val="00B0F0"/>
              </w:rPr>
            </w:pPr>
            <w:r>
              <w:rPr>
                <w:color w:val="00B0F0"/>
              </w:rPr>
              <w:lastRenderedPageBreak/>
              <w:t>Role Context</w:t>
            </w:r>
          </w:p>
          <w:p w:rsidR="00DC7CA3" w:rsidRPr="00DC7CA3" w:rsidRDefault="00DC7CA3" w:rsidP="00DC7CA3">
            <w:pPr>
              <w:jc w:val="both"/>
              <w:rPr>
                <w:noProof/>
                <w:sz w:val="22"/>
                <w:szCs w:val="22"/>
                <w:lang w:val="en-NZ"/>
              </w:rPr>
            </w:pPr>
            <w:r w:rsidRPr="00DC7CA3">
              <w:rPr>
                <w:noProof/>
                <w:sz w:val="22"/>
                <w:szCs w:val="22"/>
                <w:lang w:val="en-NZ"/>
              </w:rPr>
              <w:t>The Governance and Engagement Group is responsible for the provision of advice; and influencing and supporting the performance of the Ministry and overall performance of the government transport sector. It is also responsible for supporting the Ministry to be collaborative and influential, through effective stakeholder engagement and communications.</w:t>
            </w:r>
          </w:p>
          <w:p w:rsidR="00DC7CA3" w:rsidRPr="00DC7CA3" w:rsidRDefault="00DC7CA3" w:rsidP="00DC7CA3">
            <w:pPr>
              <w:jc w:val="both"/>
              <w:rPr>
                <w:noProof/>
                <w:sz w:val="22"/>
                <w:szCs w:val="22"/>
                <w:lang w:val="en-NZ"/>
              </w:rPr>
            </w:pPr>
            <w:r w:rsidRPr="00DC7CA3">
              <w:rPr>
                <w:noProof/>
                <w:sz w:val="22"/>
                <w:szCs w:val="22"/>
                <w:lang w:val="en-NZ"/>
              </w:rPr>
              <w:t>This role is part of Governance and Engagement’s Business, Integrity and Performance team. This team is responsible for:</w:t>
            </w:r>
          </w:p>
          <w:p w:rsidR="00DC7CA3" w:rsidRPr="00DC7CA3" w:rsidRDefault="00DC7CA3" w:rsidP="00DC7CA3">
            <w:pPr>
              <w:numPr>
                <w:ilvl w:val="0"/>
                <w:numId w:val="36"/>
              </w:numPr>
              <w:spacing w:after="0"/>
              <w:ind w:left="318" w:hanging="357"/>
              <w:jc w:val="both"/>
              <w:rPr>
                <w:noProof/>
                <w:sz w:val="22"/>
                <w:szCs w:val="22"/>
                <w:lang w:val="en-NZ"/>
              </w:rPr>
            </w:pPr>
            <w:r w:rsidRPr="00DC7CA3">
              <w:rPr>
                <w:noProof/>
                <w:sz w:val="22"/>
                <w:szCs w:val="22"/>
                <w:lang w:val="en-NZ"/>
              </w:rPr>
              <w:t>planning and accountability, including supporting project management and business process improvement</w:t>
            </w:r>
          </w:p>
          <w:p w:rsidR="00DC7CA3" w:rsidRPr="00DC7CA3" w:rsidRDefault="00DC7CA3" w:rsidP="00DC7CA3">
            <w:pPr>
              <w:numPr>
                <w:ilvl w:val="0"/>
                <w:numId w:val="36"/>
              </w:numPr>
              <w:spacing w:after="0"/>
              <w:ind w:left="318" w:hanging="357"/>
              <w:jc w:val="both"/>
              <w:rPr>
                <w:noProof/>
                <w:sz w:val="22"/>
                <w:szCs w:val="22"/>
                <w:lang w:val="en-NZ"/>
              </w:rPr>
            </w:pPr>
            <w:r w:rsidRPr="00DC7CA3">
              <w:rPr>
                <w:noProof/>
                <w:sz w:val="22"/>
                <w:szCs w:val="22"/>
                <w:lang w:val="en-NZ"/>
              </w:rPr>
              <w:t>risk and assurance functions, including coordinating internal audit activities and planning</w:t>
            </w:r>
          </w:p>
          <w:p w:rsidR="00DC7CA3" w:rsidRPr="00DC7CA3" w:rsidRDefault="00DC7CA3" w:rsidP="00DC7CA3">
            <w:pPr>
              <w:numPr>
                <w:ilvl w:val="0"/>
                <w:numId w:val="36"/>
              </w:numPr>
              <w:spacing w:after="0"/>
              <w:ind w:left="318" w:hanging="357"/>
              <w:jc w:val="both"/>
              <w:rPr>
                <w:noProof/>
                <w:sz w:val="22"/>
                <w:szCs w:val="22"/>
                <w:lang w:val="en-NZ"/>
              </w:rPr>
            </w:pPr>
            <w:r w:rsidRPr="00DC7CA3">
              <w:rPr>
                <w:noProof/>
                <w:sz w:val="22"/>
                <w:szCs w:val="22"/>
                <w:lang w:val="en-NZ"/>
              </w:rPr>
              <w:t>business continuity planning</w:t>
            </w:r>
          </w:p>
          <w:p w:rsidR="00DC7CA3" w:rsidRPr="00DC7CA3" w:rsidRDefault="00DC7CA3" w:rsidP="00DC7CA3">
            <w:pPr>
              <w:numPr>
                <w:ilvl w:val="0"/>
                <w:numId w:val="36"/>
              </w:numPr>
              <w:spacing w:after="0"/>
              <w:ind w:left="318" w:hanging="357"/>
              <w:jc w:val="both"/>
              <w:rPr>
                <w:noProof/>
                <w:sz w:val="22"/>
                <w:szCs w:val="22"/>
                <w:lang w:val="en-NZ"/>
              </w:rPr>
            </w:pPr>
            <w:r w:rsidRPr="00DC7CA3">
              <w:rPr>
                <w:noProof/>
                <w:sz w:val="22"/>
                <w:szCs w:val="22"/>
                <w:lang w:val="en-NZ"/>
              </w:rPr>
              <w:t>procurement policies and approaches.</w:t>
            </w:r>
          </w:p>
          <w:p w:rsidR="00702F6A" w:rsidRPr="00F54698" w:rsidRDefault="00702F6A" w:rsidP="00F54698">
            <w:pPr>
              <w:jc w:val="both"/>
              <w:rPr>
                <w:noProof/>
                <w:sz w:val="22"/>
                <w:szCs w:val="22"/>
                <w:lang w:val="en-NZ"/>
              </w:rPr>
            </w:pPr>
          </w:p>
          <w:p w:rsidR="00F54698" w:rsidRDefault="00F54698" w:rsidP="00F54698">
            <w:pPr>
              <w:pStyle w:val="Tableheading"/>
              <w:rPr>
                <w:color w:val="00B0F0"/>
              </w:rPr>
            </w:pPr>
            <w:r>
              <w:rPr>
                <w:color w:val="00B0F0"/>
              </w:rPr>
              <w:t>Role Purpose</w:t>
            </w:r>
          </w:p>
          <w:p w:rsidR="00DC7CA3" w:rsidRPr="00DC7CA3" w:rsidRDefault="00DC7CA3" w:rsidP="00DC7CA3">
            <w:pPr>
              <w:jc w:val="both"/>
              <w:rPr>
                <w:noProof/>
                <w:sz w:val="22"/>
                <w:szCs w:val="22"/>
                <w:lang w:val="en-NZ"/>
              </w:rPr>
            </w:pPr>
            <w:r w:rsidRPr="00DC7CA3">
              <w:rPr>
                <w:noProof/>
                <w:sz w:val="22"/>
                <w:szCs w:val="22"/>
                <w:lang w:val="en-NZ"/>
              </w:rPr>
              <w:t>The role of the Senior Adviser – Security, Risk &amp; Business Continuity Planning (BCP) is to provide expert advice and to support the development and manage delivery of the Ministry's risk, security and business continuity strategy and plans.  They ensure plans, approaches and initiatives are consistent with the Ministry's strategies, plans, and risk management legislation.</w:t>
            </w:r>
          </w:p>
          <w:p w:rsidR="00F54698" w:rsidRDefault="00F54698" w:rsidP="00BD0C1F">
            <w:pPr>
              <w:pStyle w:val="Tableheading"/>
              <w:rPr>
                <w:color w:val="00B0F0"/>
              </w:rPr>
            </w:pPr>
          </w:p>
          <w:p w:rsidR="00F54698" w:rsidRPr="004C06B0" w:rsidRDefault="00BD0C1F" w:rsidP="00BD0C1F">
            <w:pPr>
              <w:pStyle w:val="Tableheading"/>
              <w:rPr>
                <w:color w:val="00B0F0"/>
              </w:rPr>
            </w:pPr>
            <w:r>
              <w:rPr>
                <w:color w:val="00B0F0"/>
              </w:rPr>
              <w:t>What you will do to contribute - k</w:t>
            </w:r>
            <w:r w:rsidR="00D921B1" w:rsidRPr="004C06B0">
              <w:rPr>
                <w:color w:val="00B0F0"/>
              </w:rPr>
              <w:t xml:space="preserve">ey </w:t>
            </w:r>
            <w:r>
              <w:rPr>
                <w:color w:val="00B0F0"/>
              </w:rPr>
              <w:t>r</w:t>
            </w:r>
            <w:r w:rsidR="00D921B1" w:rsidRPr="004C06B0">
              <w:rPr>
                <w:color w:val="00B0F0"/>
              </w:rPr>
              <w:t>esponsibilities</w:t>
            </w:r>
          </w:p>
        </w:tc>
      </w:tr>
      <w:tr w:rsidR="00D921B1" w:rsidRPr="00C228A2" w:rsidTr="00DC7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81" w:type="dxa"/>
            <w:gridSpan w:val="4"/>
          </w:tcPr>
          <w:p w:rsidR="00DC7CA3" w:rsidRPr="00DC7CA3" w:rsidRDefault="00DC7CA3" w:rsidP="00DC7CA3">
            <w:pPr>
              <w:jc w:val="both"/>
              <w:rPr>
                <w:noProof/>
                <w:sz w:val="22"/>
                <w:szCs w:val="22"/>
                <w:lang w:val="en-NZ"/>
              </w:rPr>
            </w:pPr>
            <w:r w:rsidRPr="00DC7CA3">
              <w:rPr>
                <w:noProof/>
                <w:sz w:val="22"/>
                <w:szCs w:val="22"/>
                <w:lang w:val="en-NZ"/>
              </w:rPr>
              <w:t xml:space="preserve">The Senior Adviser - Security, Risk and BCP partners with the Ministry senior leaders to develop and implement risk, security and business continuity strategies and plans, to support the successful delivery of Ministry strategy. </w:t>
            </w:r>
          </w:p>
          <w:p w:rsidR="00DC7CA3" w:rsidRPr="00DC7CA3" w:rsidRDefault="00DC7CA3" w:rsidP="00DC7CA3">
            <w:pPr>
              <w:jc w:val="both"/>
              <w:rPr>
                <w:noProof/>
                <w:sz w:val="22"/>
                <w:szCs w:val="22"/>
                <w:lang w:val="en-NZ"/>
              </w:rPr>
            </w:pPr>
            <w:r w:rsidRPr="00DC7CA3">
              <w:rPr>
                <w:noProof/>
                <w:sz w:val="22"/>
                <w:szCs w:val="22"/>
                <w:lang w:val="en-NZ"/>
              </w:rPr>
              <w:t xml:space="preserve">This role is responsible for:                                                                                                             </w:t>
            </w:r>
          </w:p>
          <w:p w:rsidR="00DC7CA3" w:rsidRPr="00DC7CA3" w:rsidRDefault="00DC7CA3" w:rsidP="00DC7CA3">
            <w:pPr>
              <w:pStyle w:val="ListParagraph"/>
              <w:numPr>
                <w:ilvl w:val="0"/>
                <w:numId w:val="37"/>
              </w:numPr>
              <w:ind w:left="318"/>
              <w:contextualSpacing/>
              <w:jc w:val="both"/>
              <w:rPr>
                <w:noProof/>
                <w:sz w:val="22"/>
                <w:szCs w:val="22"/>
                <w:lang w:val="en-NZ"/>
              </w:rPr>
            </w:pPr>
            <w:r w:rsidRPr="00DC7CA3">
              <w:rPr>
                <w:noProof/>
                <w:sz w:val="22"/>
                <w:szCs w:val="22"/>
                <w:lang w:val="en-NZ"/>
              </w:rPr>
              <w:t>Taking a leadership role to provide expert advice to shape the thinking of our senior leaders, to ensure risk management strategies are relevant to staff and contribute to improved organisation delivery</w:t>
            </w:r>
          </w:p>
          <w:p w:rsidR="00DC7CA3" w:rsidRPr="00DC7CA3" w:rsidRDefault="00DC7CA3" w:rsidP="00DC7CA3">
            <w:pPr>
              <w:pStyle w:val="ListParagraph"/>
              <w:numPr>
                <w:ilvl w:val="0"/>
                <w:numId w:val="37"/>
              </w:numPr>
              <w:ind w:left="318"/>
              <w:contextualSpacing/>
              <w:jc w:val="both"/>
              <w:rPr>
                <w:noProof/>
                <w:sz w:val="22"/>
                <w:szCs w:val="22"/>
                <w:lang w:val="en-NZ"/>
              </w:rPr>
            </w:pPr>
            <w:r w:rsidRPr="00DC7CA3">
              <w:rPr>
                <w:noProof/>
                <w:sz w:val="22"/>
                <w:szCs w:val="22"/>
                <w:lang w:val="en-NZ"/>
              </w:rPr>
              <w:t>Working alongside senior leaders and managers to ensure risks are identified and appropriate mitigations are put in place</w:t>
            </w:r>
          </w:p>
          <w:p w:rsidR="00DC7CA3" w:rsidRPr="00DC7CA3" w:rsidRDefault="00DC7CA3" w:rsidP="00DC7CA3">
            <w:pPr>
              <w:pStyle w:val="ListParagraph"/>
              <w:numPr>
                <w:ilvl w:val="0"/>
                <w:numId w:val="37"/>
              </w:numPr>
              <w:ind w:left="318"/>
              <w:contextualSpacing/>
              <w:jc w:val="both"/>
              <w:rPr>
                <w:noProof/>
                <w:sz w:val="22"/>
                <w:szCs w:val="22"/>
                <w:lang w:val="en-NZ"/>
              </w:rPr>
            </w:pPr>
            <w:r w:rsidRPr="00DC7CA3">
              <w:rPr>
                <w:noProof/>
                <w:sz w:val="22"/>
                <w:szCs w:val="22"/>
                <w:lang w:val="en-NZ"/>
              </w:rPr>
              <w:t xml:space="preserve">Actively participating in the development of the risk management strategies for the Ministry </w:t>
            </w:r>
          </w:p>
          <w:p w:rsidR="00DC7CA3" w:rsidRPr="00DC7CA3" w:rsidRDefault="00DC7CA3" w:rsidP="00DC7CA3">
            <w:pPr>
              <w:pStyle w:val="ListParagraph"/>
              <w:numPr>
                <w:ilvl w:val="0"/>
                <w:numId w:val="37"/>
              </w:numPr>
              <w:ind w:left="318"/>
              <w:contextualSpacing/>
              <w:jc w:val="both"/>
              <w:rPr>
                <w:noProof/>
                <w:sz w:val="22"/>
                <w:szCs w:val="22"/>
                <w:lang w:val="en-NZ"/>
              </w:rPr>
            </w:pPr>
            <w:r w:rsidRPr="00DC7CA3">
              <w:rPr>
                <w:noProof/>
                <w:sz w:val="22"/>
                <w:szCs w:val="22"/>
                <w:lang w:val="en-NZ"/>
              </w:rPr>
              <w:t>Supporting the DCE’s and DCE MoT Governance and Engagement in the Chief Security Officer (CSO) role which includes providing advice on security, Protective Security Reporting related requirements and compliance</w:t>
            </w:r>
          </w:p>
          <w:p w:rsidR="00DC7CA3" w:rsidRPr="00DC7CA3" w:rsidRDefault="00DC7CA3" w:rsidP="00DC7CA3">
            <w:pPr>
              <w:pStyle w:val="ListParagraph"/>
              <w:numPr>
                <w:ilvl w:val="0"/>
                <w:numId w:val="37"/>
              </w:numPr>
              <w:ind w:left="318"/>
              <w:contextualSpacing/>
              <w:jc w:val="both"/>
              <w:rPr>
                <w:noProof/>
                <w:sz w:val="22"/>
                <w:szCs w:val="22"/>
                <w:lang w:val="en-NZ"/>
              </w:rPr>
            </w:pPr>
            <w:r w:rsidRPr="00DC7CA3">
              <w:rPr>
                <w:noProof/>
                <w:sz w:val="22"/>
                <w:szCs w:val="22"/>
                <w:lang w:val="en-NZ"/>
              </w:rPr>
              <w:t>Working with Human Resources (HR)  to ensure the Ministry’s security clearance system is appropriate and well functioning</w:t>
            </w:r>
          </w:p>
          <w:p w:rsidR="00DC7CA3" w:rsidRPr="00DC7CA3" w:rsidRDefault="00DC7CA3" w:rsidP="00DC7CA3">
            <w:pPr>
              <w:pStyle w:val="ListParagraph"/>
              <w:numPr>
                <w:ilvl w:val="0"/>
                <w:numId w:val="37"/>
              </w:numPr>
              <w:ind w:left="318"/>
              <w:contextualSpacing/>
              <w:jc w:val="both"/>
              <w:rPr>
                <w:noProof/>
                <w:sz w:val="22"/>
                <w:szCs w:val="22"/>
                <w:lang w:val="en-NZ"/>
              </w:rPr>
            </w:pPr>
            <w:r w:rsidRPr="00DC7CA3">
              <w:rPr>
                <w:noProof/>
                <w:sz w:val="22"/>
                <w:szCs w:val="22"/>
                <w:lang w:val="en-NZ"/>
              </w:rPr>
              <w:t xml:space="preserve">In conjunction with the Manager Governance and Commercial, working with the Senior Leadership Team (SLT) to develop, manage and continually monitor a fit-for-purpose business continuity plan </w:t>
            </w:r>
          </w:p>
          <w:p w:rsidR="00DC7CA3" w:rsidRPr="00DC7CA3" w:rsidRDefault="00DC7CA3" w:rsidP="00DC7CA3">
            <w:pPr>
              <w:pStyle w:val="ListParagraph"/>
              <w:numPr>
                <w:ilvl w:val="0"/>
                <w:numId w:val="37"/>
              </w:numPr>
              <w:ind w:left="318"/>
              <w:contextualSpacing/>
              <w:jc w:val="both"/>
              <w:rPr>
                <w:noProof/>
                <w:sz w:val="22"/>
                <w:szCs w:val="22"/>
                <w:lang w:val="en-NZ"/>
              </w:rPr>
            </w:pPr>
            <w:r w:rsidRPr="00DC7CA3">
              <w:rPr>
                <w:noProof/>
                <w:sz w:val="22"/>
                <w:szCs w:val="22"/>
                <w:lang w:val="en-NZ"/>
              </w:rPr>
              <w:t>Working with security agencies to ensure the Ministry’s security approach is consistent with best practice</w:t>
            </w:r>
          </w:p>
          <w:p w:rsidR="00DC7CA3" w:rsidRPr="00DC7CA3" w:rsidRDefault="00DC7CA3" w:rsidP="00DC7CA3">
            <w:pPr>
              <w:pStyle w:val="ListParagraph"/>
              <w:numPr>
                <w:ilvl w:val="0"/>
                <w:numId w:val="37"/>
              </w:numPr>
              <w:ind w:left="318"/>
              <w:contextualSpacing/>
              <w:jc w:val="both"/>
              <w:rPr>
                <w:noProof/>
                <w:sz w:val="22"/>
                <w:szCs w:val="22"/>
                <w:lang w:val="en-NZ"/>
              </w:rPr>
            </w:pPr>
            <w:r w:rsidRPr="00DC7CA3">
              <w:rPr>
                <w:noProof/>
                <w:sz w:val="22"/>
                <w:szCs w:val="22"/>
                <w:lang w:val="en-NZ"/>
              </w:rPr>
              <w:t xml:space="preserve">Ensuring strategies and plans are aligned to the Ministry’s Values, Vision and Purpose and consistent with a robust risk management framework  </w:t>
            </w:r>
          </w:p>
          <w:p w:rsidR="00DC7CA3" w:rsidRPr="00DC7CA3" w:rsidRDefault="00DC7CA3" w:rsidP="00DC7CA3">
            <w:pPr>
              <w:pStyle w:val="ListParagraph"/>
              <w:numPr>
                <w:ilvl w:val="0"/>
                <w:numId w:val="37"/>
              </w:numPr>
              <w:ind w:left="318"/>
              <w:contextualSpacing/>
              <w:jc w:val="both"/>
              <w:rPr>
                <w:noProof/>
                <w:sz w:val="22"/>
                <w:szCs w:val="22"/>
                <w:lang w:val="en-NZ"/>
              </w:rPr>
            </w:pPr>
            <w:r w:rsidRPr="00DC7CA3">
              <w:rPr>
                <w:noProof/>
                <w:sz w:val="22"/>
                <w:szCs w:val="22"/>
                <w:lang w:val="en-NZ"/>
              </w:rPr>
              <w:t>Maintaining and enhancing risk management processes and / or systems for reporting and monitoring risk to ensure best practice</w:t>
            </w:r>
          </w:p>
          <w:p w:rsidR="00DC7CA3" w:rsidRPr="00DC7CA3" w:rsidRDefault="00DC7CA3" w:rsidP="00DC7CA3">
            <w:pPr>
              <w:pStyle w:val="ListParagraph"/>
              <w:numPr>
                <w:ilvl w:val="0"/>
                <w:numId w:val="37"/>
              </w:numPr>
              <w:ind w:left="318"/>
              <w:contextualSpacing/>
              <w:jc w:val="both"/>
              <w:rPr>
                <w:noProof/>
                <w:sz w:val="22"/>
                <w:szCs w:val="22"/>
                <w:lang w:val="en-NZ"/>
              </w:rPr>
            </w:pPr>
            <w:r w:rsidRPr="00DC7CA3">
              <w:rPr>
                <w:noProof/>
                <w:sz w:val="22"/>
                <w:szCs w:val="22"/>
                <w:lang w:val="en-NZ"/>
              </w:rPr>
              <w:t xml:space="preserve">Ensuring information and knowledge-sharing practice is aligned with Ministry strategies, plans and policies </w:t>
            </w:r>
          </w:p>
          <w:p w:rsidR="0039521E" w:rsidRPr="00DC7CA3" w:rsidRDefault="00DC7CA3" w:rsidP="00DC7CA3">
            <w:pPr>
              <w:pStyle w:val="ListParagraph"/>
              <w:numPr>
                <w:ilvl w:val="0"/>
                <w:numId w:val="37"/>
              </w:numPr>
              <w:ind w:left="318"/>
              <w:contextualSpacing/>
              <w:jc w:val="both"/>
              <w:rPr>
                <w:noProof/>
                <w:sz w:val="22"/>
                <w:szCs w:val="22"/>
                <w:lang w:val="en-NZ"/>
              </w:rPr>
            </w:pPr>
            <w:r w:rsidRPr="00DC7CA3">
              <w:rPr>
                <w:noProof/>
                <w:sz w:val="22"/>
                <w:szCs w:val="22"/>
                <w:lang w:val="en-NZ"/>
              </w:rPr>
              <w:t>Overseeing the aduit programme including working with internal and external auditors to provide data requested and ensure all documentation is available</w:t>
            </w:r>
          </w:p>
        </w:tc>
      </w:tr>
      <w:tr w:rsidR="004C06B0" w:rsidRPr="004C06B0" w:rsidTr="00DC7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blHeader/>
        </w:trPr>
        <w:tc>
          <w:tcPr>
            <w:tcW w:w="9781" w:type="dxa"/>
            <w:gridSpan w:val="4"/>
            <w:shd w:val="clear" w:color="auto" w:fill="auto"/>
          </w:tcPr>
          <w:p w:rsidR="004C06B0" w:rsidRPr="004C06B0" w:rsidRDefault="0016618A" w:rsidP="00267973">
            <w:pPr>
              <w:pStyle w:val="Tableheading"/>
              <w:rPr>
                <w:color w:val="00B0F0"/>
              </w:rPr>
            </w:pPr>
            <w:r w:rsidRPr="0016618A">
              <w:rPr>
                <w:color w:val="00B0F0"/>
                <w:szCs w:val="26"/>
              </w:rPr>
              <w:lastRenderedPageBreak/>
              <w:t>Your</w:t>
            </w:r>
            <w:r w:rsidRPr="0016618A">
              <w:rPr>
                <w:color w:val="00B0F0"/>
                <w:sz w:val="24"/>
              </w:rPr>
              <w:t xml:space="preserve"> </w:t>
            </w:r>
            <w:r w:rsidR="00267973">
              <w:rPr>
                <w:color w:val="00B0F0"/>
                <w:sz w:val="24"/>
              </w:rPr>
              <w:t>h</w:t>
            </w:r>
            <w:r w:rsidR="004C06B0" w:rsidRPr="004C06B0">
              <w:rPr>
                <w:color w:val="00B0F0"/>
              </w:rPr>
              <w:t>ealth</w:t>
            </w:r>
            <w:r w:rsidR="006F4B43">
              <w:rPr>
                <w:color w:val="00B0F0"/>
              </w:rPr>
              <w:t xml:space="preserve">, </w:t>
            </w:r>
            <w:r w:rsidR="00267973">
              <w:rPr>
                <w:color w:val="00B0F0"/>
              </w:rPr>
              <w:t>s</w:t>
            </w:r>
            <w:r w:rsidR="004C06B0" w:rsidRPr="004C06B0">
              <w:rPr>
                <w:color w:val="00B0F0"/>
              </w:rPr>
              <w:t>afety</w:t>
            </w:r>
            <w:r w:rsidR="006F4B43">
              <w:rPr>
                <w:color w:val="00B0F0"/>
              </w:rPr>
              <w:t xml:space="preserve"> and </w:t>
            </w:r>
            <w:r w:rsidR="00267973">
              <w:rPr>
                <w:color w:val="00B0F0"/>
              </w:rPr>
              <w:t>w</w:t>
            </w:r>
            <w:r w:rsidR="006F4B43">
              <w:rPr>
                <w:color w:val="00B0F0"/>
              </w:rPr>
              <w:t xml:space="preserve">ellbeing </w:t>
            </w:r>
          </w:p>
        </w:tc>
      </w:tr>
      <w:tr w:rsidR="00D921B1" w:rsidRPr="00C228A2" w:rsidTr="00DC7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81" w:type="dxa"/>
            <w:gridSpan w:val="4"/>
          </w:tcPr>
          <w:p w:rsidR="006F4B43" w:rsidRPr="00C228A2" w:rsidRDefault="006F4B43" w:rsidP="006F4B43">
            <w:pPr>
              <w:pStyle w:val="Tablebullet"/>
              <w:numPr>
                <w:ilvl w:val="0"/>
                <w:numId w:val="0"/>
              </w:numPr>
              <w:spacing w:before="60" w:after="60"/>
              <w:ind w:left="357" w:hanging="357"/>
              <w:jc w:val="both"/>
              <w:rPr>
                <w:sz w:val="22"/>
                <w:szCs w:val="22"/>
              </w:rPr>
            </w:pPr>
            <w:r w:rsidRPr="00C228A2">
              <w:rPr>
                <w:sz w:val="22"/>
                <w:szCs w:val="22"/>
              </w:rPr>
              <w:t>At MoT we expect all employees to:</w:t>
            </w:r>
          </w:p>
          <w:p w:rsidR="00D921B1" w:rsidRPr="00C228A2" w:rsidRDefault="00D921B1" w:rsidP="006F4B43">
            <w:pPr>
              <w:pStyle w:val="Tablebullet"/>
              <w:rPr>
                <w:sz w:val="22"/>
                <w:szCs w:val="22"/>
              </w:rPr>
            </w:pPr>
            <w:r w:rsidRPr="00C228A2">
              <w:rPr>
                <w:sz w:val="22"/>
                <w:szCs w:val="22"/>
              </w:rPr>
              <w:t>Work safely and take responsibility for keeping self and colleagues free from harm</w:t>
            </w:r>
          </w:p>
          <w:p w:rsidR="00D921B1" w:rsidRPr="00C228A2" w:rsidRDefault="00D921B1" w:rsidP="000C4D35">
            <w:pPr>
              <w:pStyle w:val="Tablebullet"/>
              <w:spacing w:before="60" w:after="60"/>
              <w:jc w:val="both"/>
              <w:rPr>
                <w:sz w:val="22"/>
                <w:szCs w:val="22"/>
              </w:rPr>
            </w:pPr>
            <w:r w:rsidRPr="00C228A2">
              <w:rPr>
                <w:sz w:val="22"/>
                <w:szCs w:val="22"/>
              </w:rPr>
              <w:t>Report incidents and hazards promptly</w:t>
            </w:r>
          </w:p>
          <w:p w:rsidR="00D921B1" w:rsidRPr="00C228A2" w:rsidRDefault="00D921B1" w:rsidP="000C4D35">
            <w:pPr>
              <w:pStyle w:val="Tablebullet"/>
              <w:spacing w:before="60" w:after="60"/>
              <w:jc w:val="both"/>
              <w:rPr>
                <w:sz w:val="22"/>
                <w:szCs w:val="22"/>
              </w:rPr>
            </w:pPr>
            <w:r w:rsidRPr="00C228A2">
              <w:rPr>
                <w:sz w:val="22"/>
                <w:szCs w:val="22"/>
              </w:rPr>
              <w:t>Know what to do in the event of an emergency</w:t>
            </w:r>
          </w:p>
          <w:p w:rsidR="00D921B1" w:rsidRPr="00C228A2" w:rsidRDefault="00D921B1" w:rsidP="0016618A">
            <w:pPr>
              <w:pStyle w:val="Tablebullet"/>
              <w:spacing w:before="60" w:after="60"/>
              <w:rPr>
                <w:sz w:val="22"/>
                <w:szCs w:val="22"/>
                <w:lang w:val="en-NZ"/>
              </w:rPr>
            </w:pPr>
            <w:r w:rsidRPr="00C228A2">
              <w:rPr>
                <w:sz w:val="22"/>
                <w:szCs w:val="22"/>
                <w:lang w:val="en-NZ"/>
              </w:rPr>
              <w:t>Ensure personal health and safety standards are adhered to when at work or offsite when working</w:t>
            </w:r>
          </w:p>
        </w:tc>
      </w:tr>
      <w:tr w:rsidR="004C06B0" w:rsidRPr="004C06B0" w:rsidTr="00DC7CA3">
        <w:tblPrEx>
          <w:tblLook w:val="04A0"/>
        </w:tblPrEx>
        <w:trPr>
          <w:cantSplit/>
          <w:tblHeader/>
        </w:trPr>
        <w:tc>
          <w:tcPr>
            <w:tcW w:w="9781" w:type="dxa"/>
            <w:gridSpan w:val="4"/>
            <w:tcBorders>
              <w:top w:val="nil"/>
              <w:left w:val="nil"/>
              <w:bottom w:val="single" w:sz="4" w:space="0" w:color="auto"/>
              <w:right w:val="nil"/>
            </w:tcBorders>
            <w:shd w:val="clear" w:color="auto" w:fill="auto"/>
          </w:tcPr>
          <w:p w:rsidR="004C06B0" w:rsidRPr="004C06B0" w:rsidRDefault="004C06B0" w:rsidP="006F4B43">
            <w:pPr>
              <w:pStyle w:val="Tableheading"/>
              <w:spacing w:before="240" w:after="240"/>
              <w:rPr>
                <w:color w:val="00B0F0"/>
              </w:rPr>
            </w:pPr>
            <w:r w:rsidRPr="004C06B0">
              <w:rPr>
                <w:b w:val="0"/>
                <w:color w:val="00B0F0"/>
                <w:sz w:val="24"/>
              </w:rPr>
              <w:br w:type="page"/>
            </w:r>
            <w:r w:rsidRPr="004C06B0">
              <w:rPr>
                <w:color w:val="00B0F0"/>
              </w:rPr>
              <w:t>Who you will work with</w:t>
            </w:r>
            <w:r w:rsidR="00BD0C1F">
              <w:rPr>
                <w:color w:val="00B0F0"/>
              </w:rPr>
              <w:t xml:space="preserve"> to get the job done</w:t>
            </w:r>
          </w:p>
        </w:tc>
      </w:tr>
      <w:tr w:rsidR="00EB46C5" w:rsidRPr="00C228A2" w:rsidTr="00DC7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r w:rsidRPr="00C228A2">
              <w:rPr>
                <w:sz w:val="22"/>
                <w:szCs w:val="22"/>
              </w:rPr>
              <w:t>Internal</w:t>
            </w:r>
          </w:p>
        </w:tc>
        <w:tc>
          <w:tcPr>
            <w:tcW w:w="8647" w:type="dxa"/>
            <w:gridSpan w:val="3"/>
            <w:tcBorders>
              <w:top w:val="single" w:sz="4" w:space="0" w:color="auto"/>
              <w:left w:val="single" w:sz="4" w:space="0" w:color="auto"/>
              <w:bottom w:val="single" w:sz="6" w:space="0" w:color="1F546B" w:themeColor="text2"/>
              <w:right w:val="single" w:sz="6" w:space="0" w:color="1F546B" w:themeColor="text2"/>
            </w:tcBorders>
            <w:vAlign w:val="center"/>
          </w:tcPr>
          <w:p w:rsidR="00EB46C5" w:rsidRPr="00FC0DC9" w:rsidRDefault="00DC7CA3" w:rsidP="00EB16F8">
            <w:pPr>
              <w:contextualSpacing/>
              <w:rPr>
                <w:noProof/>
                <w:sz w:val="22"/>
                <w:szCs w:val="22"/>
                <w:lang w:val="en-NZ"/>
              </w:rPr>
            </w:pPr>
            <w:r>
              <w:rPr>
                <w:noProof/>
                <w:sz w:val="22"/>
                <w:szCs w:val="22"/>
                <w:lang w:val="en-NZ"/>
              </w:rPr>
              <w:t>Finance</w:t>
            </w:r>
          </w:p>
        </w:tc>
      </w:tr>
      <w:tr w:rsidR="002C3EEB" w:rsidRPr="00C228A2" w:rsidTr="00DC7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134" w:type="dxa"/>
            <w:vMerge/>
            <w:tcBorders>
              <w:left w:val="single" w:sz="4" w:space="0" w:color="auto"/>
              <w:bottom w:val="single" w:sz="4" w:space="0" w:color="auto"/>
              <w:right w:val="single" w:sz="4" w:space="0" w:color="auto"/>
            </w:tcBorders>
            <w:vAlign w:val="center"/>
          </w:tcPr>
          <w:p w:rsidR="002C3EEB" w:rsidRPr="00C228A2" w:rsidRDefault="002C3EEB" w:rsidP="00591EA0">
            <w:pPr>
              <w:pStyle w:val="Tablenormalcondensed"/>
              <w:rPr>
                <w:sz w:val="22"/>
                <w:szCs w:val="22"/>
              </w:rPr>
            </w:pPr>
          </w:p>
        </w:tc>
        <w:tc>
          <w:tcPr>
            <w:tcW w:w="8647" w:type="dxa"/>
            <w:gridSpan w:val="3"/>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2C3EEB" w:rsidRPr="002C3EEB" w:rsidRDefault="00DC7CA3" w:rsidP="00EB16F8">
            <w:pPr>
              <w:contextualSpacing/>
              <w:rPr>
                <w:noProof/>
                <w:sz w:val="22"/>
                <w:szCs w:val="22"/>
                <w:lang w:val="en-NZ"/>
              </w:rPr>
            </w:pPr>
            <w:r>
              <w:rPr>
                <w:noProof/>
                <w:sz w:val="22"/>
                <w:szCs w:val="22"/>
                <w:lang w:val="en-NZ"/>
              </w:rPr>
              <w:t>Digital &amp; Knowledge team</w:t>
            </w:r>
          </w:p>
        </w:tc>
      </w:tr>
      <w:tr w:rsidR="002C3EEB" w:rsidRPr="00C228A2" w:rsidTr="00DC7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134" w:type="dxa"/>
            <w:vMerge/>
            <w:tcBorders>
              <w:left w:val="single" w:sz="4" w:space="0" w:color="auto"/>
              <w:bottom w:val="single" w:sz="4" w:space="0" w:color="auto"/>
              <w:right w:val="single" w:sz="4" w:space="0" w:color="auto"/>
            </w:tcBorders>
            <w:vAlign w:val="center"/>
          </w:tcPr>
          <w:p w:rsidR="002C3EEB" w:rsidRPr="00C228A2" w:rsidRDefault="002C3EEB" w:rsidP="00591EA0">
            <w:pPr>
              <w:pStyle w:val="Tablenormalcondensed"/>
              <w:rPr>
                <w:sz w:val="22"/>
                <w:szCs w:val="22"/>
              </w:rPr>
            </w:pPr>
          </w:p>
        </w:tc>
        <w:tc>
          <w:tcPr>
            <w:tcW w:w="8647" w:type="dxa"/>
            <w:gridSpan w:val="3"/>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2C3EEB" w:rsidRPr="002C3EEB" w:rsidRDefault="002C3EEB" w:rsidP="00EB16F8">
            <w:pPr>
              <w:contextualSpacing/>
              <w:rPr>
                <w:noProof/>
                <w:sz w:val="22"/>
                <w:szCs w:val="22"/>
                <w:lang w:val="en-NZ"/>
              </w:rPr>
            </w:pPr>
            <w:r w:rsidRPr="002C3EEB">
              <w:rPr>
                <w:noProof/>
                <w:sz w:val="22"/>
                <w:szCs w:val="22"/>
                <w:lang w:val="en-NZ"/>
              </w:rPr>
              <w:t>Senior Leadership Team</w:t>
            </w:r>
          </w:p>
        </w:tc>
      </w:tr>
      <w:tr w:rsidR="00EB46C5" w:rsidRPr="00C228A2" w:rsidTr="00DC7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134" w:type="dxa"/>
            <w:vMerge/>
            <w:tcBorders>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p>
        </w:tc>
        <w:tc>
          <w:tcPr>
            <w:tcW w:w="8647" w:type="dxa"/>
            <w:gridSpan w:val="3"/>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C228A2" w:rsidRDefault="00DE2050" w:rsidP="00EB16F8">
            <w:pPr>
              <w:pStyle w:val="Tablenormalcondensed"/>
              <w:rPr>
                <w:rFonts w:asciiTheme="minorHAnsi" w:hAnsiTheme="minorHAnsi"/>
                <w:sz w:val="22"/>
                <w:szCs w:val="22"/>
              </w:rPr>
            </w:pPr>
            <w:r>
              <w:rPr>
                <w:rFonts w:asciiTheme="minorHAnsi" w:hAnsiTheme="minorHAnsi"/>
                <w:sz w:val="22"/>
                <w:szCs w:val="22"/>
              </w:rPr>
              <w:t>All managers and staff</w:t>
            </w:r>
          </w:p>
        </w:tc>
      </w:tr>
      <w:tr w:rsidR="00EB46C5" w:rsidRPr="00C228A2" w:rsidTr="00DC7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134" w:type="dxa"/>
            <w:vMerge w:val="restart"/>
            <w:tcBorders>
              <w:top w:val="single" w:sz="6" w:space="0" w:color="1F546B" w:themeColor="text2"/>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r w:rsidRPr="00C228A2">
              <w:rPr>
                <w:sz w:val="22"/>
                <w:szCs w:val="22"/>
              </w:rPr>
              <w:t>External</w:t>
            </w:r>
          </w:p>
        </w:tc>
        <w:tc>
          <w:tcPr>
            <w:tcW w:w="8647" w:type="dxa"/>
            <w:gridSpan w:val="3"/>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FC0DC9" w:rsidRDefault="00DC7CA3" w:rsidP="00591EA0">
            <w:pPr>
              <w:pStyle w:val="Tablenormalcondensed"/>
              <w:jc w:val="both"/>
              <w:rPr>
                <w:rFonts w:asciiTheme="minorHAnsi" w:hAnsiTheme="minorHAnsi"/>
                <w:sz w:val="22"/>
                <w:szCs w:val="22"/>
              </w:rPr>
            </w:pPr>
            <w:r>
              <w:rPr>
                <w:noProof/>
                <w:sz w:val="22"/>
                <w:szCs w:val="22"/>
                <w:lang w:val="en-NZ"/>
              </w:rPr>
              <w:t>External providers/consultants</w:t>
            </w:r>
          </w:p>
        </w:tc>
      </w:tr>
      <w:tr w:rsidR="00DC7CA3" w:rsidRPr="00C228A2" w:rsidTr="00DC7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rsidR="00DC7CA3" w:rsidRPr="00C228A2" w:rsidRDefault="00DC7CA3" w:rsidP="00591EA0">
            <w:pPr>
              <w:pStyle w:val="Tablenormalcondensed"/>
              <w:rPr>
                <w:sz w:val="22"/>
                <w:szCs w:val="22"/>
              </w:rPr>
            </w:pPr>
          </w:p>
        </w:tc>
        <w:tc>
          <w:tcPr>
            <w:tcW w:w="8647" w:type="dxa"/>
            <w:gridSpan w:val="3"/>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DC7CA3" w:rsidRPr="00FC0DC9" w:rsidRDefault="00DC7CA3" w:rsidP="00591EA0">
            <w:pPr>
              <w:pStyle w:val="Tablenormalcondensed"/>
              <w:jc w:val="both"/>
              <w:rPr>
                <w:noProof/>
                <w:sz w:val="22"/>
                <w:szCs w:val="22"/>
                <w:lang w:val="en-NZ"/>
              </w:rPr>
            </w:pPr>
            <w:r>
              <w:rPr>
                <w:noProof/>
                <w:sz w:val="22"/>
                <w:szCs w:val="22"/>
                <w:lang w:val="en-NZ"/>
              </w:rPr>
              <w:t>Protective Security requirements</w:t>
            </w:r>
          </w:p>
        </w:tc>
      </w:tr>
      <w:tr w:rsidR="00EB46C5" w:rsidRPr="00C228A2" w:rsidTr="00DC7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p>
        </w:tc>
        <w:tc>
          <w:tcPr>
            <w:tcW w:w="8647" w:type="dxa"/>
            <w:gridSpan w:val="3"/>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FC0DC9" w:rsidRDefault="00FC0DC9" w:rsidP="00FC0DC9">
            <w:pPr>
              <w:contextualSpacing/>
              <w:rPr>
                <w:noProof/>
                <w:sz w:val="22"/>
                <w:szCs w:val="22"/>
                <w:lang w:val="en-NZ"/>
              </w:rPr>
            </w:pPr>
            <w:r w:rsidRPr="00FC0DC9">
              <w:rPr>
                <w:noProof/>
                <w:sz w:val="22"/>
                <w:szCs w:val="22"/>
                <w:lang w:val="en-NZ"/>
              </w:rPr>
              <w:t>Crown Entities in the transport sector</w:t>
            </w:r>
          </w:p>
        </w:tc>
      </w:tr>
      <w:tr w:rsidR="00EB46C5" w:rsidRPr="00C228A2" w:rsidTr="00DC7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p>
        </w:tc>
        <w:tc>
          <w:tcPr>
            <w:tcW w:w="8647" w:type="dxa"/>
            <w:gridSpan w:val="3"/>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C228A2" w:rsidRDefault="00FC0DC9" w:rsidP="00FC0DC9">
            <w:pPr>
              <w:pStyle w:val="ListParagraph"/>
              <w:spacing w:before="120" w:after="120"/>
              <w:ind w:left="720" w:hanging="720"/>
              <w:contextualSpacing/>
              <w:rPr>
                <w:rFonts w:asciiTheme="minorHAnsi" w:hAnsiTheme="minorHAnsi" w:cs="Arial Mäori"/>
                <w:sz w:val="22"/>
                <w:szCs w:val="22"/>
              </w:rPr>
            </w:pPr>
            <w:r w:rsidRPr="00FC0DC9">
              <w:rPr>
                <w:noProof/>
                <w:sz w:val="22"/>
                <w:szCs w:val="22"/>
                <w:lang w:val="en-NZ"/>
              </w:rPr>
              <w:t>Government agencies and other organisations External providers/Consultants</w:t>
            </w:r>
          </w:p>
        </w:tc>
      </w:tr>
      <w:tr w:rsidR="004C06B0" w:rsidRPr="004C06B0" w:rsidTr="00DC7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blHeader/>
        </w:trPr>
        <w:tc>
          <w:tcPr>
            <w:tcW w:w="9781" w:type="dxa"/>
            <w:gridSpan w:val="4"/>
            <w:shd w:val="clear" w:color="auto" w:fill="auto"/>
          </w:tcPr>
          <w:p w:rsidR="00010947" w:rsidRDefault="004C06B0" w:rsidP="004C06B0">
            <w:pPr>
              <w:pStyle w:val="Tableheading"/>
            </w:pPr>
            <w:r>
              <w:br w:type="page"/>
            </w:r>
          </w:p>
          <w:p w:rsidR="004C06B0" w:rsidRPr="004C06B0" w:rsidRDefault="004C06B0" w:rsidP="004C06B0">
            <w:pPr>
              <w:pStyle w:val="Tableheading"/>
              <w:rPr>
                <w:color w:val="00B0F0"/>
              </w:rPr>
            </w:pPr>
            <w:r w:rsidRPr="004C06B0">
              <w:rPr>
                <w:b w:val="0"/>
                <w:color w:val="00B0F0"/>
                <w:sz w:val="24"/>
              </w:rPr>
              <w:br w:type="page"/>
            </w:r>
            <w:r w:rsidRPr="004C06B0">
              <w:rPr>
                <w:color w:val="00B0F0"/>
              </w:rPr>
              <w:t>What you will bring specifically</w:t>
            </w:r>
          </w:p>
        </w:tc>
      </w:tr>
      <w:tr w:rsidR="004C06B0" w:rsidRPr="00C228A2" w:rsidTr="00DC7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81" w:type="dxa"/>
            <w:gridSpan w:val="4"/>
          </w:tcPr>
          <w:p w:rsidR="00EB46C5" w:rsidRPr="00C228A2" w:rsidRDefault="00EB46C5" w:rsidP="00EB46C5">
            <w:pPr>
              <w:pStyle w:val="Tablenormal0"/>
              <w:rPr>
                <w:b/>
                <w:bCs/>
                <w:sz w:val="22"/>
                <w:szCs w:val="22"/>
              </w:rPr>
            </w:pPr>
            <w:r w:rsidRPr="00C228A2">
              <w:rPr>
                <w:b/>
                <w:bCs/>
                <w:sz w:val="22"/>
                <w:szCs w:val="22"/>
              </w:rPr>
              <w:t xml:space="preserve">Experience: </w:t>
            </w:r>
          </w:p>
          <w:p w:rsidR="0006014A" w:rsidRDefault="00FC0DC9" w:rsidP="0006014A">
            <w:pPr>
              <w:rPr>
                <w:noProof/>
                <w:sz w:val="22"/>
                <w:szCs w:val="22"/>
              </w:rPr>
            </w:pPr>
            <w:r w:rsidRPr="00FC0DC9">
              <w:rPr>
                <w:noProof/>
                <w:sz w:val="22"/>
                <w:szCs w:val="22"/>
              </w:rPr>
              <w:t>Essential:</w:t>
            </w:r>
          </w:p>
          <w:p w:rsidR="00DC7CA3" w:rsidRPr="00DC7CA3" w:rsidRDefault="00DC7CA3" w:rsidP="00DC7CA3">
            <w:pPr>
              <w:pStyle w:val="ListParagraph"/>
              <w:numPr>
                <w:ilvl w:val="0"/>
                <w:numId w:val="38"/>
              </w:numPr>
              <w:ind w:left="318"/>
              <w:contextualSpacing/>
              <w:jc w:val="both"/>
              <w:rPr>
                <w:rFonts w:asciiTheme="minorHAnsi" w:eastAsia="Times New Roman" w:hAnsiTheme="minorHAnsi"/>
                <w:noProof/>
                <w:sz w:val="22"/>
                <w:szCs w:val="20"/>
                <w:lang w:val="en-NZ"/>
              </w:rPr>
            </w:pPr>
            <w:r w:rsidRPr="00DC7CA3">
              <w:rPr>
                <w:rFonts w:asciiTheme="minorHAnsi" w:eastAsia="Times New Roman" w:hAnsiTheme="minorHAnsi"/>
                <w:noProof/>
                <w:sz w:val="22"/>
                <w:szCs w:val="20"/>
                <w:lang w:val="en-NZ"/>
              </w:rPr>
              <w:t>Business partnering and business continuity/ risk / security advice</w:t>
            </w:r>
          </w:p>
          <w:p w:rsidR="00DC7CA3" w:rsidRPr="00DC7CA3" w:rsidRDefault="00DC7CA3" w:rsidP="00DC7CA3">
            <w:pPr>
              <w:pStyle w:val="ListParagraph"/>
              <w:numPr>
                <w:ilvl w:val="0"/>
                <w:numId w:val="38"/>
              </w:numPr>
              <w:ind w:left="318"/>
              <w:contextualSpacing/>
              <w:jc w:val="both"/>
              <w:rPr>
                <w:rFonts w:asciiTheme="minorHAnsi" w:eastAsia="Times New Roman" w:hAnsiTheme="minorHAnsi"/>
                <w:noProof/>
                <w:sz w:val="22"/>
                <w:szCs w:val="20"/>
                <w:lang w:val="en-NZ"/>
              </w:rPr>
            </w:pPr>
            <w:r w:rsidRPr="00DC7CA3">
              <w:rPr>
                <w:rFonts w:asciiTheme="minorHAnsi" w:eastAsia="Times New Roman" w:hAnsiTheme="minorHAnsi"/>
                <w:noProof/>
                <w:sz w:val="22"/>
                <w:szCs w:val="20"/>
                <w:lang w:val="en-NZ"/>
              </w:rPr>
              <w:t>Demonstrated ability to engage with and influence senior leaders across  business continuity/ risk / security along with other related disciplines</w:t>
            </w:r>
          </w:p>
          <w:p w:rsidR="00DC7CA3" w:rsidRPr="00DC7CA3" w:rsidRDefault="00DC7CA3" w:rsidP="00DC7CA3">
            <w:pPr>
              <w:pStyle w:val="ListParagraph"/>
              <w:numPr>
                <w:ilvl w:val="0"/>
                <w:numId w:val="38"/>
              </w:numPr>
              <w:ind w:left="318"/>
              <w:contextualSpacing/>
              <w:jc w:val="both"/>
              <w:rPr>
                <w:rFonts w:asciiTheme="minorHAnsi" w:eastAsia="Times New Roman" w:hAnsiTheme="minorHAnsi"/>
                <w:noProof/>
                <w:sz w:val="22"/>
                <w:szCs w:val="20"/>
                <w:lang w:val="en-NZ"/>
              </w:rPr>
            </w:pPr>
            <w:r w:rsidRPr="00DC7CA3">
              <w:rPr>
                <w:rFonts w:asciiTheme="minorHAnsi" w:eastAsia="Times New Roman" w:hAnsiTheme="minorHAnsi"/>
                <w:noProof/>
                <w:sz w:val="22"/>
                <w:szCs w:val="20"/>
                <w:lang w:val="en-NZ"/>
              </w:rPr>
              <w:t>Demonstrated experience in the design, implementation and management of risk, security and business continuity strategies</w:t>
            </w:r>
          </w:p>
          <w:p w:rsidR="00DC7CA3" w:rsidRPr="00DC7CA3" w:rsidRDefault="00DC7CA3" w:rsidP="00DC7CA3">
            <w:pPr>
              <w:pStyle w:val="ListParagraph"/>
              <w:numPr>
                <w:ilvl w:val="0"/>
                <w:numId w:val="38"/>
              </w:numPr>
              <w:ind w:left="318"/>
              <w:contextualSpacing/>
              <w:jc w:val="both"/>
              <w:rPr>
                <w:rFonts w:asciiTheme="minorHAnsi" w:eastAsia="Times New Roman" w:hAnsiTheme="minorHAnsi"/>
                <w:noProof/>
                <w:sz w:val="22"/>
                <w:szCs w:val="20"/>
                <w:lang w:val="en-NZ"/>
              </w:rPr>
            </w:pPr>
            <w:r w:rsidRPr="00DC7CA3">
              <w:rPr>
                <w:rFonts w:asciiTheme="minorHAnsi" w:eastAsia="Times New Roman" w:hAnsiTheme="minorHAnsi"/>
                <w:noProof/>
                <w:sz w:val="22"/>
                <w:szCs w:val="20"/>
                <w:lang w:val="en-NZ"/>
              </w:rPr>
              <w:t xml:space="preserve">Experience in the public sector </w:t>
            </w:r>
          </w:p>
          <w:p w:rsidR="00DC7CA3" w:rsidRDefault="00DC7CA3" w:rsidP="00EB46C5">
            <w:pPr>
              <w:pStyle w:val="Tablebullet"/>
              <w:numPr>
                <w:ilvl w:val="0"/>
                <w:numId w:val="0"/>
              </w:numPr>
              <w:jc w:val="both"/>
              <w:rPr>
                <w:b/>
                <w:bCs/>
                <w:sz w:val="22"/>
                <w:szCs w:val="22"/>
              </w:rPr>
            </w:pPr>
          </w:p>
          <w:p w:rsidR="00EB46C5" w:rsidRPr="00C228A2" w:rsidRDefault="00EB46C5" w:rsidP="00EB46C5">
            <w:pPr>
              <w:pStyle w:val="Tablebullet"/>
              <w:numPr>
                <w:ilvl w:val="0"/>
                <w:numId w:val="0"/>
              </w:numPr>
              <w:jc w:val="both"/>
              <w:rPr>
                <w:b/>
                <w:bCs/>
                <w:sz w:val="22"/>
                <w:szCs w:val="22"/>
              </w:rPr>
            </w:pPr>
            <w:r w:rsidRPr="00C228A2">
              <w:rPr>
                <w:b/>
                <w:bCs/>
                <w:sz w:val="22"/>
                <w:szCs w:val="22"/>
              </w:rPr>
              <w:t>Knowledge</w:t>
            </w:r>
            <w:r w:rsidR="00DE2050">
              <w:rPr>
                <w:b/>
                <w:bCs/>
                <w:sz w:val="22"/>
                <w:szCs w:val="22"/>
              </w:rPr>
              <w:t xml:space="preserve"> &amp; Skills</w:t>
            </w:r>
            <w:r w:rsidRPr="00C228A2">
              <w:rPr>
                <w:b/>
                <w:bCs/>
                <w:sz w:val="22"/>
                <w:szCs w:val="22"/>
              </w:rPr>
              <w:t>:</w:t>
            </w:r>
          </w:p>
          <w:p w:rsidR="00DC7CA3" w:rsidRPr="00DC7CA3" w:rsidRDefault="00DC7CA3" w:rsidP="00DC7CA3">
            <w:pPr>
              <w:pStyle w:val="ListParagraph"/>
              <w:numPr>
                <w:ilvl w:val="0"/>
                <w:numId w:val="39"/>
              </w:numPr>
              <w:ind w:left="318"/>
              <w:contextualSpacing/>
              <w:jc w:val="both"/>
              <w:rPr>
                <w:rFonts w:asciiTheme="minorHAnsi" w:eastAsia="Times New Roman" w:hAnsiTheme="minorHAnsi"/>
                <w:noProof/>
                <w:sz w:val="22"/>
                <w:szCs w:val="20"/>
                <w:lang w:val="en-NZ"/>
              </w:rPr>
            </w:pPr>
            <w:r w:rsidRPr="00DC7CA3">
              <w:rPr>
                <w:rFonts w:asciiTheme="minorHAnsi" w:eastAsia="Times New Roman" w:hAnsiTheme="minorHAnsi"/>
                <w:noProof/>
                <w:sz w:val="22"/>
                <w:szCs w:val="20"/>
                <w:lang w:val="en-NZ"/>
              </w:rPr>
              <w:t>Knowledge of New Zealand government context relating to risk management</w:t>
            </w:r>
          </w:p>
          <w:p w:rsidR="00DC7CA3" w:rsidRPr="00DC7CA3" w:rsidRDefault="00DC7CA3" w:rsidP="00DC7CA3">
            <w:pPr>
              <w:pStyle w:val="ListParagraph"/>
              <w:numPr>
                <w:ilvl w:val="0"/>
                <w:numId w:val="39"/>
              </w:numPr>
              <w:ind w:left="318"/>
              <w:contextualSpacing/>
              <w:jc w:val="both"/>
              <w:rPr>
                <w:rFonts w:asciiTheme="minorHAnsi" w:eastAsia="Times New Roman" w:hAnsiTheme="minorHAnsi"/>
                <w:noProof/>
                <w:sz w:val="22"/>
                <w:szCs w:val="20"/>
                <w:lang w:val="en-NZ"/>
              </w:rPr>
            </w:pPr>
            <w:r w:rsidRPr="00DC7CA3">
              <w:rPr>
                <w:rFonts w:asciiTheme="minorHAnsi" w:eastAsia="Times New Roman" w:hAnsiTheme="minorHAnsi"/>
                <w:noProof/>
                <w:sz w:val="22"/>
                <w:szCs w:val="20"/>
                <w:lang w:val="en-NZ"/>
              </w:rPr>
              <w:t>Experience working with government control and accountability agencies</w:t>
            </w:r>
          </w:p>
          <w:p w:rsidR="00EB46C5" w:rsidRPr="00DC7CA3" w:rsidRDefault="00DC7CA3" w:rsidP="00DC7CA3">
            <w:pPr>
              <w:pStyle w:val="ListParagraph"/>
              <w:numPr>
                <w:ilvl w:val="0"/>
                <w:numId w:val="39"/>
              </w:numPr>
              <w:ind w:left="318"/>
              <w:contextualSpacing/>
              <w:jc w:val="both"/>
              <w:rPr>
                <w:rFonts w:asciiTheme="minorHAnsi" w:eastAsia="Times New Roman" w:hAnsiTheme="minorHAnsi"/>
                <w:noProof/>
                <w:sz w:val="22"/>
                <w:szCs w:val="20"/>
                <w:lang w:val="en-NZ"/>
              </w:rPr>
            </w:pPr>
            <w:r w:rsidRPr="00DC7CA3">
              <w:rPr>
                <w:rFonts w:asciiTheme="minorHAnsi" w:eastAsia="Times New Roman" w:hAnsiTheme="minorHAnsi"/>
                <w:noProof/>
                <w:sz w:val="22"/>
                <w:szCs w:val="20"/>
                <w:lang w:val="en-NZ"/>
              </w:rPr>
              <w:t>Proven written and verbal communication, with strong influencing and reporting skills</w:t>
            </w:r>
          </w:p>
          <w:p w:rsidR="00DC7CA3" w:rsidRDefault="00DC7CA3" w:rsidP="00EB46C5">
            <w:pPr>
              <w:pStyle w:val="Tablenormal0"/>
              <w:rPr>
                <w:b/>
                <w:bCs/>
                <w:sz w:val="22"/>
                <w:szCs w:val="22"/>
              </w:rPr>
            </w:pPr>
          </w:p>
          <w:p w:rsidR="00EB46C5" w:rsidRPr="00C228A2" w:rsidRDefault="00EB46C5" w:rsidP="00EB46C5">
            <w:pPr>
              <w:pStyle w:val="Tablenormal0"/>
              <w:rPr>
                <w:b/>
                <w:bCs/>
                <w:sz w:val="22"/>
                <w:szCs w:val="22"/>
              </w:rPr>
            </w:pPr>
            <w:r w:rsidRPr="00C228A2">
              <w:rPr>
                <w:b/>
                <w:bCs/>
                <w:sz w:val="22"/>
                <w:szCs w:val="22"/>
              </w:rPr>
              <w:t>Other requirements:</w:t>
            </w:r>
          </w:p>
          <w:p w:rsidR="00DC7CA3" w:rsidRDefault="00DC7CA3" w:rsidP="00DC7CA3">
            <w:pPr>
              <w:pStyle w:val="ListParagraph"/>
              <w:numPr>
                <w:ilvl w:val="0"/>
                <w:numId w:val="40"/>
              </w:numPr>
              <w:ind w:left="318"/>
              <w:contextualSpacing/>
              <w:jc w:val="both"/>
              <w:rPr>
                <w:rFonts w:asciiTheme="minorHAnsi" w:eastAsia="Times New Roman" w:hAnsiTheme="minorHAnsi"/>
                <w:noProof/>
                <w:sz w:val="22"/>
                <w:szCs w:val="20"/>
                <w:lang w:val="en-NZ"/>
              </w:rPr>
            </w:pPr>
            <w:r w:rsidRPr="00DC7CA3">
              <w:rPr>
                <w:rFonts w:asciiTheme="minorHAnsi" w:eastAsia="Times New Roman" w:hAnsiTheme="minorHAnsi"/>
                <w:noProof/>
                <w:sz w:val="22"/>
                <w:szCs w:val="20"/>
                <w:lang w:val="en-NZ"/>
              </w:rPr>
              <w:t>A tertiary qualification preferably the area of accountability or risk management or comparable experience</w:t>
            </w:r>
          </w:p>
          <w:p w:rsidR="00DC7CA3" w:rsidRPr="00DC7CA3" w:rsidRDefault="00DC7CA3" w:rsidP="00DC7CA3">
            <w:pPr>
              <w:pStyle w:val="ListParagraph"/>
              <w:numPr>
                <w:ilvl w:val="0"/>
                <w:numId w:val="39"/>
              </w:numPr>
              <w:ind w:left="318"/>
              <w:contextualSpacing/>
              <w:rPr>
                <w:rFonts w:asciiTheme="minorHAnsi" w:eastAsia="Times New Roman" w:hAnsiTheme="minorHAnsi"/>
                <w:sz w:val="22"/>
                <w:szCs w:val="20"/>
              </w:rPr>
            </w:pPr>
            <w:r w:rsidRPr="00DC7CA3">
              <w:rPr>
                <w:rFonts w:asciiTheme="minorHAnsi" w:eastAsia="Times New Roman" w:hAnsiTheme="minorHAnsi"/>
                <w:sz w:val="22"/>
                <w:szCs w:val="20"/>
              </w:rPr>
              <w:t>This role requires the ability to obtain a high level national security clearance.  Note that the vetting process to obtain a clearance can be invasive and that if a clearance is granted, the staff member is required to maintain their clearance as a condition of their employment in this role.</w:t>
            </w:r>
          </w:p>
          <w:p w:rsidR="004C06B0" w:rsidRPr="00DC7CA3" w:rsidRDefault="004C06B0" w:rsidP="00DC7CA3">
            <w:pPr>
              <w:contextualSpacing/>
              <w:rPr>
                <w:noProof/>
                <w:sz w:val="22"/>
                <w:szCs w:val="22"/>
                <w:lang w:val="en-NZ"/>
              </w:rPr>
            </w:pPr>
          </w:p>
        </w:tc>
      </w:tr>
    </w:tbl>
    <w:p w:rsidR="00DC7CA3" w:rsidRPr="00DC7CA3" w:rsidRDefault="00DC7CA3" w:rsidP="00FC0DC9">
      <w:pPr>
        <w:pStyle w:val="Heading4"/>
        <w:rPr>
          <w:bCs w:val="0"/>
          <w:i w:val="0"/>
          <w:color w:val="00B0F0"/>
          <w:sz w:val="26"/>
          <w:szCs w:val="24"/>
        </w:rPr>
      </w:pPr>
      <w:r w:rsidRPr="00DC7CA3">
        <w:rPr>
          <w:bCs w:val="0"/>
          <w:i w:val="0"/>
          <w:color w:val="00B0F0"/>
          <w:sz w:val="26"/>
          <w:szCs w:val="24"/>
        </w:rPr>
        <w:lastRenderedPageBreak/>
        <w:t>Capabilities</w:t>
      </w:r>
    </w:p>
    <w:p w:rsidR="00FC0DC9" w:rsidRPr="00FC0DC9" w:rsidRDefault="00FC0DC9" w:rsidP="00FC0DC9">
      <w:pPr>
        <w:pStyle w:val="Heading4"/>
        <w:rPr>
          <w:i w:val="0"/>
          <w:color w:val="auto"/>
          <w:sz w:val="22"/>
          <w:szCs w:val="22"/>
        </w:rPr>
      </w:pPr>
      <w:r w:rsidRPr="00FC0DC9">
        <w:rPr>
          <w:i w:val="0"/>
          <w:color w:val="auto"/>
          <w:sz w:val="22"/>
          <w:szCs w:val="22"/>
        </w:rPr>
        <w:t>Achieving ambitious goals</w:t>
      </w:r>
      <w:r w:rsidR="00EB16F8">
        <w:rPr>
          <w:i w:val="0"/>
          <w:color w:val="auto"/>
          <w:sz w:val="22"/>
          <w:szCs w:val="22"/>
        </w:rPr>
        <w:t>:</w:t>
      </w:r>
    </w:p>
    <w:p w:rsidR="00FC0DC9" w:rsidRDefault="00FC0DC9" w:rsidP="00FC0DC9">
      <w:pPr>
        <w:pStyle w:val="Heading4"/>
        <w:spacing w:after="0"/>
        <w:ind w:left="284"/>
        <w:rPr>
          <w:b w:val="0"/>
          <w:i w:val="0"/>
          <w:color w:val="auto"/>
          <w:sz w:val="22"/>
          <w:szCs w:val="22"/>
          <w:lang w:val="en-NZ" w:eastAsia="en-NZ"/>
        </w:rPr>
      </w:pPr>
      <w:r w:rsidRPr="00FC0DC9">
        <w:rPr>
          <w:b w:val="0"/>
          <w:i w:val="0"/>
          <w:color w:val="auto"/>
          <w:sz w:val="22"/>
          <w:szCs w:val="22"/>
          <w:lang w:val="en-NZ" w:eastAsia="en-NZ"/>
        </w:rPr>
        <w:t xml:space="preserve">Demonstrate achievement, drive, ambition, optimism, and delivery-focus; to make things happen and achieve ambitious outcomes. </w:t>
      </w:r>
    </w:p>
    <w:p w:rsidR="00FC0DC9" w:rsidRDefault="00FC0DC9" w:rsidP="00FC0DC9">
      <w:pPr>
        <w:pStyle w:val="Heading4"/>
        <w:spacing w:after="0"/>
        <w:rPr>
          <w:i w:val="0"/>
          <w:color w:val="auto"/>
          <w:sz w:val="22"/>
          <w:szCs w:val="22"/>
        </w:rPr>
      </w:pPr>
    </w:p>
    <w:p w:rsidR="00FC0DC9" w:rsidRPr="00FC0DC9" w:rsidRDefault="00FC0DC9" w:rsidP="00FC0DC9">
      <w:pPr>
        <w:pStyle w:val="Heading4"/>
        <w:spacing w:after="0"/>
        <w:rPr>
          <w:i w:val="0"/>
          <w:color w:val="auto"/>
          <w:sz w:val="22"/>
          <w:szCs w:val="22"/>
        </w:rPr>
      </w:pPr>
      <w:r w:rsidRPr="00FC0DC9">
        <w:rPr>
          <w:i w:val="0"/>
          <w:color w:val="auto"/>
          <w:sz w:val="22"/>
          <w:szCs w:val="22"/>
        </w:rPr>
        <w:t>Collaboration</w:t>
      </w:r>
      <w:r w:rsidR="00EB16F8">
        <w:rPr>
          <w:i w:val="0"/>
          <w:color w:val="auto"/>
          <w:sz w:val="22"/>
          <w:szCs w:val="22"/>
        </w:rPr>
        <w:t>:</w:t>
      </w:r>
    </w:p>
    <w:p w:rsidR="00FC0DC9" w:rsidRPr="00FC0DC9" w:rsidRDefault="00FC0DC9" w:rsidP="00FC0DC9">
      <w:pPr>
        <w:spacing w:after="0"/>
        <w:ind w:left="284"/>
        <w:rPr>
          <w:sz w:val="22"/>
          <w:szCs w:val="22"/>
          <w:lang w:val="en-NZ" w:eastAsia="en-NZ"/>
        </w:rPr>
      </w:pPr>
      <w:r w:rsidRPr="00FC0DC9">
        <w:rPr>
          <w:sz w:val="22"/>
          <w:szCs w:val="22"/>
          <w:lang w:val="en-NZ" w:eastAsia="en-NZ"/>
        </w:rPr>
        <w:t>Promotes cooperation, collaboration and flexibility in working with others, contributes as a team member, managers conflict with teams.</w:t>
      </w:r>
    </w:p>
    <w:p w:rsidR="00FC0DC9" w:rsidRPr="00FC0DC9" w:rsidRDefault="00FC0DC9" w:rsidP="00FC0DC9">
      <w:pPr>
        <w:pStyle w:val="Heading4"/>
        <w:rPr>
          <w:i w:val="0"/>
          <w:color w:val="auto"/>
          <w:sz w:val="22"/>
          <w:szCs w:val="22"/>
          <w:lang w:val="en-NZ"/>
        </w:rPr>
      </w:pPr>
      <w:r w:rsidRPr="00FC0DC9">
        <w:rPr>
          <w:i w:val="0"/>
          <w:color w:val="auto"/>
          <w:sz w:val="22"/>
          <w:szCs w:val="22"/>
          <w:lang w:val="en-NZ"/>
        </w:rPr>
        <w:t>Honest and Courageous</w:t>
      </w:r>
      <w:r w:rsidR="00EB16F8">
        <w:rPr>
          <w:i w:val="0"/>
          <w:color w:val="auto"/>
          <w:sz w:val="22"/>
          <w:szCs w:val="22"/>
          <w:lang w:val="en-NZ"/>
        </w:rPr>
        <w:t>:</w:t>
      </w:r>
    </w:p>
    <w:p w:rsidR="00FC0DC9" w:rsidRPr="00FC0DC9" w:rsidRDefault="00FC0DC9" w:rsidP="00FC0DC9">
      <w:pPr>
        <w:ind w:left="284"/>
        <w:rPr>
          <w:sz w:val="22"/>
          <w:szCs w:val="22"/>
          <w:lang w:val="en-NZ" w:eastAsia="en-NZ"/>
        </w:rPr>
      </w:pPr>
      <w:r w:rsidRPr="00FC0DC9">
        <w:rPr>
          <w:sz w:val="22"/>
          <w:szCs w:val="22"/>
          <w:lang w:val="en-NZ" w:eastAsia="en-NZ"/>
        </w:rPr>
        <w:t>Deliver the hard messages, and makes unpopular decisions in a timely manner; to advance the longer-term best interests of customers and New Zealand.</w:t>
      </w:r>
    </w:p>
    <w:p w:rsidR="00FC0DC9" w:rsidRPr="00FC0DC9" w:rsidRDefault="00FC0DC9" w:rsidP="00FC0DC9">
      <w:pPr>
        <w:pStyle w:val="Heading4"/>
        <w:rPr>
          <w:i w:val="0"/>
          <w:color w:val="auto"/>
          <w:sz w:val="22"/>
          <w:szCs w:val="22"/>
          <w:lang w:val="en-NZ"/>
        </w:rPr>
      </w:pPr>
      <w:r w:rsidRPr="00FC0DC9">
        <w:rPr>
          <w:i w:val="0"/>
          <w:color w:val="auto"/>
          <w:sz w:val="22"/>
          <w:szCs w:val="22"/>
          <w:lang w:val="en-NZ"/>
        </w:rPr>
        <w:t>Problem solving</w:t>
      </w:r>
      <w:r w:rsidR="00EB16F8">
        <w:rPr>
          <w:i w:val="0"/>
          <w:color w:val="auto"/>
          <w:sz w:val="22"/>
          <w:szCs w:val="22"/>
          <w:lang w:val="en-NZ"/>
        </w:rPr>
        <w:t>:</w:t>
      </w:r>
    </w:p>
    <w:p w:rsidR="00FC0DC9" w:rsidRPr="00FC0DC9" w:rsidRDefault="00FC0DC9" w:rsidP="00FC0DC9">
      <w:pPr>
        <w:ind w:left="284"/>
        <w:rPr>
          <w:sz w:val="22"/>
          <w:szCs w:val="22"/>
          <w:lang w:val="en-NZ" w:eastAsia="en-NZ"/>
        </w:rPr>
      </w:pPr>
      <w:r w:rsidRPr="00FC0DC9">
        <w:rPr>
          <w:sz w:val="22"/>
          <w:szCs w:val="22"/>
          <w:lang w:val="en-NZ" w:eastAsia="en-NZ"/>
        </w:rPr>
        <w:t>Identifies problems and reviews related information to develop and evaluate options and implement solutions.</w:t>
      </w:r>
    </w:p>
    <w:p w:rsidR="00FC0DC9" w:rsidRPr="00FC0DC9" w:rsidRDefault="00FC0DC9" w:rsidP="00FC0DC9">
      <w:pPr>
        <w:pStyle w:val="Heading4"/>
        <w:rPr>
          <w:i w:val="0"/>
          <w:color w:val="auto"/>
          <w:sz w:val="22"/>
          <w:szCs w:val="22"/>
          <w:lang w:val="en-NZ"/>
        </w:rPr>
      </w:pPr>
      <w:r w:rsidRPr="00FC0DC9">
        <w:rPr>
          <w:i w:val="0"/>
          <w:color w:val="auto"/>
          <w:sz w:val="22"/>
          <w:szCs w:val="22"/>
          <w:lang w:val="en-NZ"/>
        </w:rPr>
        <w:t>Self-aware and agile</w:t>
      </w:r>
      <w:r w:rsidR="00EB16F8">
        <w:rPr>
          <w:i w:val="0"/>
          <w:color w:val="auto"/>
          <w:sz w:val="22"/>
          <w:szCs w:val="22"/>
          <w:lang w:val="en-NZ"/>
        </w:rPr>
        <w:t>:</w:t>
      </w:r>
    </w:p>
    <w:p w:rsidR="00FC0DC9" w:rsidRPr="00FC0DC9" w:rsidRDefault="00FC0DC9" w:rsidP="00FC0DC9">
      <w:pPr>
        <w:ind w:left="284"/>
        <w:rPr>
          <w:sz w:val="22"/>
          <w:szCs w:val="22"/>
          <w:lang w:val="en-NZ" w:eastAsia="en-NZ"/>
        </w:rPr>
      </w:pPr>
      <w:r w:rsidRPr="00FC0DC9">
        <w:rPr>
          <w:sz w:val="22"/>
          <w:szCs w:val="22"/>
          <w:lang w:val="en-NZ" w:eastAsia="en-NZ"/>
        </w:rPr>
        <w:t>Leverages self-awareness to improve skills and adapt approach; to strengthen personal capability over time and optimise effectiveness with different situations and people</w:t>
      </w:r>
    </w:p>
    <w:p w:rsidR="00FC0DC9" w:rsidRPr="00FC0DC9" w:rsidRDefault="00FC0DC9" w:rsidP="00FC0DC9">
      <w:pPr>
        <w:pStyle w:val="Heading4"/>
        <w:rPr>
          <w:i w:val="0"/>
          <w:color w:val="auto"/>
          <w:sz w:val="22"/>
          <w:szCs w:val="22"/>
          <w:lang w:val="en-NZ" w:eastAsia="en-NZ"/>
        </w:rPr>
      </w:pPr>
      <w:r w:rsidRPr="00FC0DC9">
        <w:rPr>
          <w:i w:val="0"/>
          <w:color w:val="auto"/>
          <w:sz w:val="22"/>
          <w:szCs w:val="22"/>
          <w:lang w:val="en-NZ" w:eastAsia="en-NZ"/>
        </w:rPr>
        <w:t>Critical Thinking</w:t>
      </w:r>
      <w:r w:rsidR="00EB16F8">
        <w:rPr>
          <w:i w:val="0"/>
          <w:color w:val="auto"/>
          <w:sz w:val="22"/>
          <w:szCs w:val="22"/>
          <w:lang w:val="en-NZ" w:eastAsia="en-NZ"/>
        </w:rPr>
        <w:t>:</w:t>
      </w:r>
    </w:p>
    <w:p w:rsidR="00FC0DC9" w:rsidRPr="00FC0DC9" w:rsidRDefault="00FC0DC9" w:rsidP="00FC0DC9">
      <w:pPr>
        <w:ind w:left="284"/>
        <w:rPr>
          <w:sz w:val="22"/>
          <w:szCs w:val="22"/>
          <w:lang w:val="en-NZ" w:eastAsia="en-NZ"/>
        </w:rPr>
      </w:pPr>
      <w:r w:rsidRPr="00FC0DC9">
        <w:rPr>
          <w:sz w:val="22"/>
          <w:szCs w:val="22"/>
          <w:lang w:val="en-NZ" w:eastAsia="en-NZ"/>
        </w:rPr>
        <w:t>Uses logic and reasoning to identify the strengths and weaknesses of alternative solutions, conclusions or approaches to problems</w:t>
      </w:r>
    </w:p>
    <w:p w:rsidR="00FC0DC9" w:rsidRPr="00FC0DC9" w:rsidRDefault="00FC0DC9" w:rsidP="00FC0DC9">
      <w:pPr>
        <w:pStyle w:val="Heading4"/>
        <w:rPr>
          <w:i w:val="0"/>
          <w:color w:val="auto"/>
          <w:sz w:val="22"/>
          <w:szCs w:val="22"/>
          <w:lang w:val="en-NZ" w:eastAsia="en-NZ"/>
        </w:rPr>
      </w:pPr>
      <w:r w:rsidRPr="00FC0DC9">
        <w:rPr>
          <w:i w:val="0"/>
          <w:color w:val="auto"/>
          <w:sz w:val="22"/>
          <w:szCs w:val="22"/>
          <w:lang w:val="en-NZ" w:eastAsia="en-NZ"/>
        </w:rPr>
        <w:t>Information oriented</w:t>
      </w:r>
      <w:r w:rsidR="00EB16F8">
        <w:rPr>
          <w:i w:val="0"/>
          <w:color w:val="auto"/>
          <w:sz w:val="22"/>
          <w:szCs w:val="22"/>
          <w:lang w:val="en-NZ" w:eastAsia="en-NZ"/>
        </w:rPr>
        <w:t>:</w:t>
      </w:r>
    </w:p>
    <w:p w:rsidR="00FC0DC9" w:rsidRPr="00FC0DC9" w:rsidRDefault="00FC0DC9" w:rsidP="00FC0DC9">
      <w:pPr>
        <w:ind w:left="284"/>
        <w:rPr>
          <w:sz w:val="22"/>
          <w:szCs w:val="22"/>
          <w:lang w:val="en-NZ" w:eastAsia="en-NZ"/>
        </w:rPr>
      </w:pPr>
      <w:r w:rsidRPr="00FC0DC9">
        <w:rPr>
          <w:sz w:val="22"/>
          <w:szCs w:val="22"/>
          <w:lang w:val="en-NZ" w:eastAsia="en-NZ"/>
        </w:rPr>
        <w:t>Arranges actions into a certain order or pattern according to a rule or set of rules</w:t>
      </w:r>
    </w:p>
    <w:p w:rsidR="00FC0DC9" w:rsidRPr="00FC0DC9" w:rsidRDefault="00FC0DC9" w:rsidP="00FC0DC9">
      <w:pPr>
        <w:pStyle w:val="Heading4"/>
        <w:rPr>
          <w:i w:val="0"/>
          <w:color w:val="auto"/>
          <w:sz w:val="22"/>
          <w:szCs w:val="22"/>
          <w:lang w:val="en-NZ" w:eastAsia="en-NZ"/>
        </w:rPr>
      </w:pPr>
      <w:r w:rsidRPr="00FC0DC9">
        <w:rPr>
          <w:i w:val="0"/>
          <w:color w:val="auto"/>
          <w:sz w:val="22"/>
          <w:szCs w:val="22"/>
          <w:lang w:val="en-NZ" w:eastAsia="en-NZ"/>
        </w:rPr>
        <w:t>Managing work priorities</w:t>
      </w:r>
      <w:r w:rsidR="00EB16F8">
        <w:rPr>
          <w:i w:val="0"/>
          <w:color w:val="auto"/>
          <w:sz w:val="22"/>
          <w:szCs w:val="22"/>
          <w:lang w:val="en-NZ" w:eastAsia="en-NZ"/>
        </w:rPr>
        <w:t>:</w:t>
      </w:r>
    </w:p>
    <w:p w:rsidR="00610B39" w:rsidRPr="00FC0DC9" w:rsidRDefault="00FC0DC9" w:rsidP="00FC0DC9">
      <w:pPr>
        <w:pStyle w:val="Tinyline"/>
        <w:spacing w:before="120"/>
        <w:ind w:left="284"/>
        <w:rPr>
          <w:sz w:val="22"/>
          <w:szCs w:val="22"/>
          <w:lang w:val="en-NZ"/>
        </w:rPr>
      </w:pPr>
      <w:r w:rsidRPr="00FC0DC9">
        <w:rPr>
          <w:sz w:val="22"/>
          <w:szCs w:val="22"/>
          <w:lang w:val="en-NZ" w:eastAsia="en-NZ"/>
        </w:rPr>
        <w:t>Plan, prioritise, and organise work; to deliver on short and long-term objectives across the breadth of their role</w:t>
      </w:r>
    </w:p>
    <w:sectPr w:rsidR="00610B39" w:rsidRPr="00FC0DC9" w:rsidSect="00DC7CA3">
      <w:footerReference w:type="default" r:id="rId10"/>
      <w:headerReference w:type="first" r:id="rId11"/>
      <w:footerReference w:type="first" r:id="rId12"/>
      <w:pgSz w:w="11907" w:h="16840" w:code="9"/>
      <w:pgMar w:top="720" w:right="720" w:bottom="720" w:left="720" w:header="425" w:footer="63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187" w:rsidRDefault="00130187">
      <w:r>
        <w:separator/>
      </w:r>
    </w:p>
    <w:p w:rsidR="00130187" w:rsidRDefault="00130187"/>
    <w:p w:rsidR="00130187" w:rsidRDefault="00130187"/>
  </w:endnote>
  <w:endnote w:type="continuationSeparator" w:id="0">
    <w:p w:rsidR="00130187" w:rsidRDefault="00130187">
      <w:r>
        <w:continuationSeparator/>
      </w:r>
    </w:p>
    <w:p w:rsidR="00130187" w:rsidRDefault="00130187"/>
    <w:p w:rsidR="00130187" w:rsidRDefault="0013018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äo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73" w:rsidRDefault="00712526" w:rsidP="005E298D">
    <w:pPr>
      <w:pStyle w:val="Footer"/>
      <w:tabs>
        <w:tab w:val="right" w:pos="9639"/>
      </w:tabs>
      <w:ind w:right="-1"/>
    </w:pPr>
    <w:r>
      <w:t>November</w:t>
    </w:r>
    <w:r w:rsidR="00DE2050">
      <w:t xml:space="preserve"> 2017</w:t>
    </w:r>
    <w:r w:rsidR="00267973">
      <w:tab/>
      <w:t xml:space="preserve">Page </w:t>
    </w:r>
    <w:fldSimple w:instr=" PAGE  \* Arabic  \* MERGEFORMAT ">
      <w:r w:rsidR="00D06452">
        <w:rPr>
          <w:noProof/>
        </w:rPr>
        <w:t>4</w:t>
      </w:r>
    </w:fldSimple>
    <w:r w:rsidR="00267973">
      <w:t xml:space="preserve"> of </w:t>
    </w:r>
    <w:fldSimple w:instr=" NUMPAGES   \* MERGEFORMAT ">
      <w:r w:rsidR="00D06452">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914827"/>
      <w:docPartObj>
        <w:docPartGallery w:val="Page Numbers (Bottom of Page)"/>
        <w:docPartUnique/>
      </w:docPartObj>
    </w:sdtPr>
    <w:sdtContent>
      <w:p w:rsidR="00267973" w:rsidRDefault="00060ED7">
        <w:pPr>
          <w:pStyle w:val="Footer"/>
          <w:jc w:val="right"/>
        </w:pPr>
      </w:p>
    </w:sdtContent>
  </w:sdt>
  <w:p w:rsidR="00267973" w:rsidRPr="002B063A" w:rsidRDefault="00267973" w:rsidP="00F80690">
    <w:pPr>
      <w:pStyle w:val="Footer"/>
      <w:tabs>
        <w:tab w:val="right" w:pos="9639"/>
      </w:tabs>
      <w:ind w:right="-1" w:firstLine="567"/>
      <w:rPr>
        <w:b/>
      </w:rPr>
    </w:pPr>
    <w:r>
      <w:rPr>
        <w:b/>
      </w:rPr>
      <w:t xml:space="preserve">                                                                   </w:t>
    </w:r>
  </w:p>
  <w:p w:rsidR="00267973" w:rsidRDefault="002679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187" w:rsidRDefault="00130187" w:rsidP="005E298D">
      <w:pPr>
        <w:pStyle w:val="Spacer"/>
      </w:pPr>
      <w:r>
        <w:separator/>
      </w:r>
    </w:p>
    <w:p w:rsidR="00130187" w:rsidRDefault="00130187" w:rsidP="005E298D">
      <w:pPr>
        <w:pStyle w:val="Spacer"/>
      </w:pPr>
    </w:p>
  </w:footnote>
  <w:footnote w:type="continuationSeparator" w:id="0">
    <w:p w:rsidR="00130187" w:rsidRDefault="00130187">
      <w:r>
        <w:continuationSeparator/>
      </w:r>
    </w:p>
    <w:p w:rsidR="00130187" w:rsidRDefault="00130187"/>
    <w:p w:rsidR="00130187" w:rsidRDefault="0013018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A3" w:rsidRPr="00CD3498" w:rsidRDefault="00DC7CA3" w:rsidP="00DC7CA3">
    <w:pPr>
      <w:pStyle w:val="Header"/>
      <w:tabs>
        <w:tab w:val="right" w:pos="9639"/>
      </w:tabs>
      <w:jc w:val="right"/>
    </w:pPr>
    <w:r>
      <w:t>Ministry of Transport</w:t>
    </w:r>
  </w:p>
  <w:p w:rsidR="00267973" w:rsidRPr="00DC7CA3" w:rsidRDefault="00DC7CA3" w:rsidP="00DC7CA3">
    <w:pPr>
      <w:pStyle w:val="Header"/>
      <w:tabs>
        <w:tab w:val="right" w:pos="9639"/>
      </w:tabs>
    </w:pPr>
    <w:r w:rsidRPr="00CD3498">
      <w:tab/>
      <w:t xml:space="preserve">Te </w:t>
    </w:r>
    <w:r>
      <w:t>Manatū Waka</w:t>
    </w:r>
    <w:r w:rsidR="00267973" w:rsidRPr="00D921B1">
      <w:rPr>
        <w:noProof/>
        <w:color w:val="00B0F0"/>
        <w:sz w:val="44"/>
        <w:szCs w:val="44"/>
        <w:lang w:val="en-NZ" w:eastAsia="en-NZ"/>
      </w:rPr>
      <w:drawing>
        <wp:anchor distT="0" distB="0" distL="114300" distR="114300" simplePos="0" relativeHeight="251659776" behindDoc="0" locked="0" layoutInCell="1" allowOverlap="1">
          <wp:simplePos x="0" y="0"/>
          <wp:positionH relativeFrom="page">
            <wp:posOffset>327394</wp:posOffset>
          </wp:positionH>
          <wp:positionV relativeFrom="page">
            <wp:posOffset>287080</wp:posOffset>
          </wp:positionV>
          <wp:extent cx="2575294" cy="382772"/>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r w:rsidR="00267973" w:rsidRPr="00D921B1">
      <w:rPr>
        <w:noProof/>
        <w:color w:val="00B0F0"/>
        <w:sz w:val="44"/>
        <w:szCs w:val="44"/>
        <w:lang w:val="en-NZ" w:eastAsia="en-N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393941"/>
    <w:multiLevelType w:val="hybridMultilevel"/>
    <w:tmpl w:val="67047CBE"/>
    <w:lvl w:ilvl="0" w:tplc="9D126894">
      <w:start w:val="1"/>
      <w:numFmt w:val="bullet"/>
      <w:lvlText w:val=""/>
      <w:lvlJc w:val="left"/>
      <w:pPr>
        <w:ind w:left="1080" w:hanging="360"/>
      </w:pPr>
      <w:rPr>
        <w:rFonts w:ascii="Symbol" w:hAnsi="Symbol" w:hint="default"/>
      </w:rPr>
    </w:lvl>
    <w:lvl w:ilvl="1" w:tplc="6B0E68C6" w:tentative="1">
      <w:start w:val="1"/>
      <w:numFmt w:val="bullet"/>
      <w:lvlText w:val="o"/>
      <w:lvlJc w:val="left"/>
      <w:pPr>
        <w:ind w:left="1800" w:hanging="360"/>
      </w:pPr>
      <w:rPr>
        <w:rFonts w:ascii="Courier New" w:hAnsi="Courier New" w:cs="Courier New" w:hint="default"/>
      </w:rPr>
    </w:lvl>
    <w:lvl w:ilvl="2" w:tplc="DF54202A" w:tentative="1">
      <w:start w:val="1"/>
      <w:numFmt w:val="bullet"/>
      <w:lvlText w:val=""/>
      <w:lvlJc w:val="left"/>
      <w:pPr>
        <w:ind w:left="2520" w:hanging="360"/>
      </w:pPr>
      <w:rPr>
        <w:rFonts w:ascii="Wingdings" w:hAnsi="Wingdings" w:hint="default"/>
      </w:rPr>
    </w:lvl>
    <w:lvl w:ilvl="3" w:tplc="72BC3780" w:tentative="1">
      <w:start w:val="1"/>
      <w:numFmt w:val="bullet"/>
      <w:lvlText w:val=""/>
      <w:lvlJc w:val="left"/>
      <w:pPr>
        <w:ind w:left="3240" w:hanging="360"/>
      </w:pPr>
      <w:rPr>
        <w:rFonts w:ascii="Symbol" w:hAnsi="Symbol" w:hint="default"/>
      </w:rPr>
    </w:lvl>
    <w:lvl w:ilvl="4" w:tplc="9816F742" w:tentative="1">
      <w:start w:val="1"/>
      <w:numFmt w:val="bullet"/>
      <w:lvlText w:val="o"/>
      <w:lvlJc w:val="left"/>
      <w:pPr>
        <w:ind w:left="3960" w:hanging="360"/>
      </w:pPr>
      <w:rPr>
        <w:rFonts w:ascii="Courier New" w:hAnsi="Courier New" w:cs="Courier New" w:hint="default"/>
      </w:rPr>
    </w:lvl>
    <w:lvl w:ilvl="5" w:tplc="4B464024" w:tentative="1">
      <w:start w:val="1"/>
      <w:numFmt w:val="bullet"/>
      <w:lvlText w:val=""/>
      <w:lvlJc w:val="left"/>
      <w:pPr>
        <w:ind w:left="4680" w:hanging="360"/>
      </w:pPr>
      <w:rPr>
        <w:rFonts w:ascii="Wingdings" w:hAnsi="Wingdings" w:hint="default"/>
      </w:rPr>
    </w:lvl>
    <w:lvl w:ilvl="6" w:tplc="F0F809CE" w:tentative="1">
      <w:start w:val="1"/>
      <w:numFmt w:val="bullet"/>
      <w:lvlText w:val=""/>
      <w:lvlJc w:val="left"/>
      <w:pPr>
        <w:ind w:left="5400" w:hanging="360"/>
      </w:pPr>
      <w:rPr>
        <w:rFonts w:ascii="Symbol" w:hAnsi="Symbol" w:hint="default"/>
      </w:rPr>
    </w:lvl>
    <w:lvl w:ilvl="7" w:tplc="6960F194" w:tentative="1">
      <w:start w:val="1"/>
      <w:numFmt w:val="bullet"/>
      <w:lvlText w:val="o"/>
      <w:lvlJc w:val="left"/>
      <w:pPr>
        <w:ind w:left="6120" w:hanging="360"/>
      </w:pPr>
      <w:rPr>
        <w:rFonts w:ascii="Courier New" w:hAnsi="Courier New" w:cs="Courier New" w:hint="default"/>
      </w:rPr>
    </w:lvl>
    <w:lvl w:ilvl="8" w:tplc="6E507354" w:tentative="1">
      <w:start w:val="1"/>
      <w:numFmt w:val="bullet"/>
      <w:lvlText w:val=""/>
      <w:lvlJc w:val="left"/>
      <w:pPr>
        <w:ind w:left="6840" w:hanging="360"/>
      </w:pPr>
      <w:rPr>
        <w:rFonts w:ascii="Wingdings" w:hAnsi="Wingding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0C222952"/>
    <w:multiLevelType w:val="hybridMultilevel"/>
    <w:tmpl w:val="C6D21CE2"/>
    <w:lvl w:ilvl="0" w:tplc="33FA7556">
      <w:start w:val="1"/>
      <w:numFmt w:val="bullet"/>
      <w:lvlText w:val=""/>
      <w:lvlJc w:val="left"/>
      <w:pPr>
        <w:ind w:left="720" w:hanging="360"/>
      </w:pPr>
      <w:rPr>
        <w:rFonts w:ascii="Symbol" w:hAnsi="Symbol" w:hint="default"/>
      </w:rPr>
    </w:lvl>
    <w:lvl w:ilvl="1" w:tplc="D94826D2" w:tentative="1">
      <w:start w:val="1"/>
      <w:numFmt w:val="bullet"/>
      <w:lvlText w:val="o"/>
      <w:lvlJc w:val="left"/>
      <w:pPr>
        <w:ind w:left="1440" w:hanging="360"/>
      </w:pPr>
      <w:rPr>
        <w:rFonts w:ascii="Courier New" w:hAnsi="Courier New" w:cs="Courier New" w:hint="default"/>
      </w:rPr>
    </w:lvl>
    <w:lvl w:ilvl="2" w:tplc="C22EE394" w:tentative="1">
      <w:start w:val="1"/>
      <w:numFmt w:val="bullet"/>
      <w:lvlText w:val=""/>
      <w:lvlJc w:val="left"/>
      <w:pPr>
        <w:ind w:left="2160" w:hanging="360"/>
      </w:pPr>
      <w:rPr>
        <w:rFonts w:ascii="Wingdings" w:hAnsi="Wingdings" w:hint="default"/>
      </w:rPr>
    </w:lvl>
    <w:lvl w:ilvl="3" w:tplc="297CD550" w:tentative="1">
      <w:start w:val="1"/>
      <w:numFmt w:val="bullet"/>
      <w:lvlText w:val=""/>
      <w:lvlJc w:val="left"/>
      <w:pPr>
        <w:ind w:left="2880" w:hanging="360"/>
      </w:pPr>
      <w:rPr>
        <w:rFonts w:ascii="Symbol" w:hAnsi="Symbol" w:hint="default"/>
      </w:rPr>
    </w:lvl>
    <w:lvl w:ilvl="4" w:tplc="FAAAF4B8" w:tentative="1">
      <w:start w:val="1"/>
      <w:numFmt w:val="bullet"/>
      <w:lvlText w:val="o"/>
      <w:lvlJc w:val="left"/>
      <w:pPr>
        <w:ind w:left="3600" w:hanging="360"/>
      </w:pPr>
      <w:rPr>
        <w:rFonts w:ascii="Courier New" w:hAnsi="Courier New" w:cs="Courier New" w:hint="default"/>
      </w:rPr>
    </w:lvl>
    <w:lvl w:ilvl="5" w:tplc="D4289550" w:tentative="1">
      <w:start w:val="1"/>
      <w:numFmt w:val="bullet"/>
      <w:lvlText w:val=""/>
      <w:lvlJc w:val="left"/>
      <w:pPr>
        <w:ind w:left="4320" w:hanging="360"/>
      </w:pPr>
      <w:rPr>
        <w:rFonts w:ascii="Wingdings" w:hAnsi="Wingdings" w:hint="default"/>
      </w:rPr>
    </w:lvl>
    <w:lvl w:ilvl="6" w:tplc="BFE08718" w:tentative="1">
      <w:start w:val="1"/>
      <w:numFmt w:val="bullet"/>
      <w:lvlText w:val=""/>
      <w:lvlJc w:val="left"/>
      <w:pPr>
        <w:ind w:left="5040" w:hanging="360"/>
      </w:pPr>
      <w:rPr>
        <w:rFonts w:ascii="Symbol" w:hAnsi="Symbol" w:hint="default"/>
      </w:rPr>
    </w:lvl>
    <w:lvl w:ilvl="7" w:tplc="41EA2510" w:tentative="1">
      <w:start w:val="1"/>
      <w:numFmt w:val="bullet"/>
      <w:lvlText w:val="o"/>
      <w:lvlJc w:val="left"/>
      <w:pPr>
        <w:ind w:left="5760" w:hanging="360"/>
      </w:pPr>
      <w:rPr>
        <w:rFonts w:ascii="Courier New" w:hAnsi="Courier New" w:cs="Courier New" w:hint="default"/>
      </w:rPr>
    </w:lvl>
    <w:lvl w:ilvl="8" w:tplc="4F46C232" w:tentative="1">
      <w:start w:val="1"/>
      <w:numFmt w:val="bullet"/>
      <w:lvlText w:val=""/>
      <w:lvlJc w:val="left"/>
      <w:pPr>
        <w:ind w:left="6480" w:hanging="360"/>
      </w:pPr>
      <w:rPr>
        <w:rFonts w:ascii="Wingdings" w:hAnsi="Wingdings" w:hint="default"/>
      </w:rPr>
    </w:lvl>
  </w:abstractNum>
  <w:abstractNum w:abstractNumId="11">
    <w:nsid w:val="0D300987"/>
    <w:multiLevelType w:val="hybridMultilevel"/>
    <w:tmpl w:val="547EFBE8"/>
    <w:lvl w:ilvl="0" w:tplc="A65813EA">
      <w:start w:val="1"/>
      <w:numFmt w:val="bullet"/>
      <w:lvlText w:val=""/>
      <w:lvlJc w:val="left"/>
      <w:pPr>
        <w:ind w:left="144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0FA30291"/>
    <w:multiLevelType w:val="hybridMultilevel"/>
    <w:tmpl w:val="4FD618B4"/>
    <w:lvl w:ilvl="0" w:tplc="5AAC0FD4">
      <w:start w:val="1"/>
      <w:numFmt w:val="bullet"/>
      <w:lvlText w:val=""/>
      <w:lvlJc w:val="left"/>
      <w:pPr>
        <w:ind w:left="502" w:hanging="360"/>
      </w:pPr>
      <w:rPr>
        <w:rFonts w:ascii="Symbol" w:hAnsi="Symbol" w:hint="default"/>
      </w:rPr>
    </w:lvl>
    <w:lvl w:ilvl="1" w:tplc="95A8EE5A" w:tentative="1">
      <w:start w:val="1"/>
      <w:numFmt w:val="bullet"/>
      <w:lvlText w:val="o"/>
      <w:lvlJc w:val="left"/>
      <w:pPr>
        <w:ind w:left="1222" w:hanging="360"/>
      </w:pPr>
      <w:rPr>
        <w:rFonts w:ascii="Courier New" w:hAnsi="Courier New" w:cs="Courier New" w:hint="default"/>
      </w:rPr>
    </w:lvl>
    <w:lvl w:ilvl="2" w:tplc="85B4BB38" w:tentative="1">
      <w:start w:val="1"/>
      <w:numFmt w:val="bullet"/>
      <w:lvlText w:val=""/>
      <w:lvlJc w:val="left"/>
      <w:pPr>
        <w:ind w:left="1942" w:hanging="360"/>
      </w:pPr>
      <w:rPr>
        <w:rFonts w:ascii="Wingdings" w:hAnsi="Wingdings" w:hint="default"/>
      </w:rPr>
    </w:lvl>
    <w:lvl w:ilvl="3" w:tplc="C36A62D4" w:tentative="1">
      <w:start w:val="1"/>
      <w:numFmt w:val="bullet"/>
      <w:lvlText w:val=""/>
      <w:lvlJc w:val="left"/>
      <w:pPr>
        <w:ind w:left="2662" w:hanging="360"/>
      </w:pPr>
      <w:rPr>
        <w:rFonts w:ascii="Symbol" w:hAnsi="Symbol" w:hint="default"/>
      </w:rPr>
    </w:lvl>
    <w:lvl w:ilvl="4" w:tplc="F5D23274" w:tentative="1">
      <w:start w:val="1"/>
      <w:numFmt w:val="bullet"/>
      <w:lvlText w:val="o"/>
      <w:lvlJc w:val="left"/>
      <w:pPr>
        <w:ind w:left="3382" w:hanging="360"/>
      </w:pPr>
      <w:rPr>
        <w:rFonts w:ascii="Courier New" w:hAnsi="Courier New" w:cs="Courier New" w:hint="default"/>
      </w:rPr>
    </w:lvl>
    <w:lvl w:ilvl="5" w:tplc="1BF6F948" w:tentative="1">
      <w:start w:val="1"/>
      <w:numFmt w:val="bullet"/>
      <w:lvlText w:val=""/>
      <w:lvlJc w:val="left"/>
      <w:pPr>
        <w:ind w:left="4102" w:hanging="360"/>
      </w:pPr>
      <w:rPr>
        <w:rFonts w:ascii="Wingdings" w:hAnsi="Wingdings" w:hint="default"/>
      </w:rPr>
    </w:lvl>
    <w:lvl w:ilvl="6" w:tplc="D6A2B8D6" w:tentative="1">
      <w:start w:val="1"/>
      <w:numFmt w:val="bullet"/>
      <w:lvlText w:val=""/>
      <w:lvlJc w:val="left"/>
      <w:pPr>
        <w:ind w:left="4822" w:hanging="360"/>
      </w:pPr>
      <w:rPr>
        <w:rFonts w:ascii="Symbol" w:hAnsi="Symbol" w:hint="default"/>
      </w:rPr>
    </w:lvl>
    <w:lvl w:ilvl="7" w:tplc="7DDE465E" w:tentative="1">
      <w:start w:val="1"/>
      <w:numFmt w:val="bullet"/>
      <w:lvlText w:val="o"/>
      <w:lvlJc w:val="left"/>
      <w:pPr>
        <w:ind w:left="5542" w:hanging="360"/>
      </w:pPr>
      <w:rPr>
        <w:rFonts w:ascii="Courier New" w:hAnsi="Courier New" w:cs="Courier New" w:hint="default"/>
      </w:rPr>
    </w:lvl>
    <w:lvl w:ilvl="8" w:tplc="D08C4702" w:tentative="1">
      <w:start w:val="1"/>
      <w:numFmt w:val="bullet"/>
      <w:lvlText w:val=""/>
      <w:lvlJc w:val="left"/>
      <w:pPr>
        <w:ind w:left="6262" w:hanging="360"/>
      </w:pPr>
      <w:rPr>
        <w:rFonts w:ascii="Wingdings" w:hAnsi="Wingdings" w:hint="default"/>
      </w:rPr>
    </w:lvl>
  </w:abstractNum>
  <w:abstractNum w:abstractNumId="13">
    <w:nsid w:val="15AD3C69"/>
    <w:multiLevelType w:val="hybridMultilevel"/>
    <w:tmpl w:val="7EF4BC36"/>
    <w:lvl w:ilvl="0" w:tplc="04E067AA">
      <w:start w:val="1"/>
      <w:numFmt w:val="bullet"/>
      <w:lvlText w:val=""/>
      <w:lvlJc w:val="left"/>
      <w:pPr>
        <w:ind w:left="720" w:hanging="360"/>
      </w:pPr>
      <w:rPr>
        <w:rFonts w:ascii="Symbol" w:hAnsi="Symbol" w:hint="default"/>
      </w:rPr>
    </w:lvl>
    <w:lvl w:ilvl="1" w:tplc="523C3868" w:tentative="1">
      <w:start w:val="1"/>
      <w:numFmt w:val="bullet"/>
      <w:lvlText w:val="o"/>
      <w:lvlJc w:val="left"/>
      <w:pPr>
        <w:ind w:left="1440" w:hanging="360"/>
      </w:pPr>
      <w:rPr>
        <w:rFonts w:ascii="Courier New" w:hAnsi="Courier New" w:cs="Courier New" w:hint="default"/>
      </w:rPr>
    </w:lvl>
    <w:lvl w:ilvl="2" w:tplc="397E24EE" w:tentative="1">
      <w:start w:val="1"/>
      <w:numFmt w:val="bullet"/>
      <w:lvlText w:val=""/>
      <w:lvlJc w:val="left"/>
      <w:pPr>
        <w:ind w:left="2160" w:hanging="360"/>
      </w:pPr>
      <w:rPr>
        <w:rFonts w:ascii="Wingdings" w:hAnsi="Wingdings" w:hint="default"/>
      </w:rPr>
    </w:lvl>
    <w:lvl w:ilvl="3" w:tplc="0060B7F4" w:tentative="1">
      <w:start w:val="1"/>
      <w:numFmt w:val="bullet"/>
      <w:lvlText w:val=""/>
      <w:lvlJc w:val="left"/>
      <w:pPr>
        <w:ind w:left="2880" w:hanging="360"/>
      </w:pPr>
      <w:rPr>
        <w:rFonts w:ascii="Symbol" w:hAnsi="Symbol" w:hint="default"/>
      </w:rPr>
    </w:lvl>
    <w:lvl w:ilvl="4" w:tplc="BB6A4550" w:tentative="1">
      <w:start w:val="1"/>
      <w:numFmt w:val="bullet"/>
      <w:lvlText w:val="o"/>
      <w:lvlJc w:val="left"/>
      <w:pPr>
        <w:ind w:left="3600" w:hanging="360"/>
      </w:pPr>
      <w:rPr>
        <w:rFonts w:ascii="Courier New" w:hAnsi="Courier New" w:cs="Courier New" w:hint="default"/>
      </w:rPr>
    </w:lvl>
    <w:lvl w:ilvl="5" w:tplc="7E142D28" w:tentative="1">
      <w:start w:val="1"/>
      <w:numFmt w:val="bullet"/>
      <w:lvlText w:val=""/>
      <w:lvlJc w:val="left"/>
      <w:pPr>
        <w:ind w:left="4320" w:hanging="360"/>
      </w:pPr>
      <w:rPr>
        <w:rFonts w:ascii="Wingdings" w:hAnsi="Wingdings" w:hint="default"/>
      </w:rPr>
    </w:lvl>
    <w:lvl w:ilvl="6" w:tplc="B8F04812" w:tentative="1">
      <w:start w:val="1"/>
      <w:numFmt w:val="bullet"/>
      <w:lvlText w:val=""/>
      <w:lvlJc w:val="left"/>
      <w:pPr>
        <w:ind w:left="5040" w:hanging="360"/>
      </w:pPr>
      <w:rPr>
        <w:rFonts w:ascii="Symbol" w:hAnsi="Symbol" w:hint="default"/>
      </w:rPr>
    </w:lvl>
    <w:lvl w:ilvl="7" w:tplc="3A565AAA" w:tentative="1">
      <w:start w:val="1"/>
      <w:numFmt w:val="bullet"/>
      <w:lvlText w:val="o"/>
      <w:lvlJc w:val="left"/>
      <w:pPr>
        <w:ind w:left="5760" w:hanging="360"/>
      </w:pPr>
      <w:rPr>
        <w:rFonts w:ascii="Courier New" w:hAnsi="Courier New" w:cs="Courier New" w:hint="default"/>
      </w:rPr>
    </w:lvl>
    <w:lvl w:ilvl="8" w:tplc="C488419C" w:tentative="1">
      <w:start w:val="1"/>
      <w:numFmt w:val="bullet"/>
      <w:lvlText w:val=""/>
      <w:lvlJc w:val="left"/>
      <w:pPr>
        <w:ind w:left="6480" w:hanging="360"/>
      </w:pPr>
      <w:rPr>
        <w:rFonts w:ascii="Wingdings" w:hAnsi="Wingdings" w:hint="default"/>
      </w:rPr>
    </w:lvl>
  </w:abstractNum>
  <w:abstractNum w:abstractNumId="14">
    <w:nsid w:val="18342E85"/>
    <w:multiLevelType w:val="hybridMultilevel"/>
    <w:tmpl w:val="88D84766"/>
    <w:lvl w:ilvl="0" w:tplc="2446E3A8">
      <w:start w:val="1"/>
      <w:numFmt w:val="bullet"/>
      <w:lvlText w:val=""/>
      <w:lvlJc w:val="left"/>
      <w:pPr>
        <w:ind w:left="360" w:hanging="360"/>
      </w:pPr>
      <w:rPr>
        <w:rFonts w:ascii="Symbol" w:hAnsi="Symbol" w:hint="default"/>
      </w:rPr>
    </w:lvl>
    <w:lvl w:ilvl="1" w:tplc="236A0008" w:tentative="1">
      <w:start w:val="1"/>
      <w:numFmt w:val="bullet"/>
      <w:lvlText w:val="o"/>
      <w:lvlJc w:val="left"/>
      <w:pPr>
        <w:ind w:left="1080" w:hanging="360"/>
      </w:pPr>
      <w:rPr>
        <w:rFonts w:ascii="Courier New" w:hAnsi="Courier New" w:cs="Courier New" w:hint="default"/>
      </w:rPr>
    </w:lvl>
    <w:lvl w:ilvl="2" w:tplc="94283F74" w:tentative="1">
      <w:start w:val="1"/>
      <w:numFmt w:val="bullet"/>
      <w:lvlText w:val=""/>
      <w:lvlJc w:val="left"/>
      <w:pPr>
        <w:ind w:left="1800" w:hanging="360"/>
      </w:pPr>
      <w:rPr>
        <w:rFonts w:ascii="Wingdings" w:hAnsi="Wingdings" w:hint="default"/>
      </w:rPr>
    </w:lvl>
    <w:lvl w:ilvl="3" w:tplc="C5D89FA2" w:tentative="1">
      <w:start w:val="1"/>
      <w:numFmt w:val="bullet"/>
      <w:lvlText w:val=""/>
      <w:lvlJc w:val="left"/>
      <w:pPr>
        <w:ind w:left="2520" w:hanging="360"/>
      </w:pPr>
      <w:rPr>
        <w:rFonts w:ascii="Symbol" w:hAnsi="Symbol" w:hint="default"/>
      </w:rPr>
    </w:lvl>
    <w:lvl w:ilvl="4" w:tplc="B9C06E00" w:tentative="1">
      <w:start w:val="1"/>
      <w:numFmt w:val="bullet"/>
      <w:lvlText w:val="o"/>
      <w:lvlJc w:val="left"/>
      <w:pPr>
        <w:ind w:left="3240" w:hanging="360"/>
      </w:pPr>
      <w:rPr>
        <w:rFonts w:ascii="Courier New" w:hAnsi="Courier New" w:cs="Courier New" w:hint="default"/>
      </w:rPr>
    </w:lvl>
    <w:lvl w:ilvl="5" w:tplc="7688D16A" w:tentative="1">
      <w:start w:val="1"/>
      <w:numFmt w:val="bullet"/>
      <w:lvlText w:val=""/>
      <w:lvlJc w:val="left"/>
      <w:pPr>
        <w:ind w:left="3960" w:hanging="360"/>
      </w:pPr>
      <w:rPr>
        <w:rFonts w:ascii="Wingdings" w:hAnsi="Wingdings" w:hint="default"/>
      </w:rPr>
    </w:lvl>
    <w:lvl w:ilvl="6" w:tplc="8AEE6C6A" w:tentative="1">
      <w:start w:val="1"/>
      <w:numFmt w:val="bullet"/>
      <w:lvlText w:val=""/>
      <w:lvlJc w:val="left"/>
      <w:pPr>
        <w:ind w:left="4680" w:hanging="360"/>
      </w:pPr>
      <w:rPr>
        <w:rFonts w:ascii="Symbol" w:hAnsi="Symbol" w:hint="default"/>
      </w:rPr>
    </w:lvl>
    <w:lvl w:ilvl="7" w:tplc="844A9990" w:tentative="1">
      <w:start w:val="1"/>
      <w:numFmt w:val="bullet"/>
      <w:lvlText w:val="o"/>
      <w:lvlJc w:val="left"/>
      <w:pPr>
        <w:ind w:left="5400" w:hanging="360"/>
      </w:pPr>
      <w:rPr>
        <w:rFonts w:ascii="Courier New" w:hAnsi="Courier New" w:cs="Courier New" w:hint="default"/>
      </w:rPr>
    </w:lvl>
    <w:lvl w:ilvl="8" w:tplc="B56450EE" w:tentative="1">
      <w:start w:val="1"/>
      <w:numFmt w:val="bullet"/>
      <w:lvlText w:val=""/>
      <w:lvlJc w:val="left"/>
      <w:pPr>
        <w:ind w:left="6120" w:hanging="360"/>
      </w:pPr>
      <w:rPr>
        <w:rFonts w:ascii="Wingdings" w:hAnsi="Wingdings" w:hint="default"/>
      </w:r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1B7E6604"/>
    <w:multiLevelType w:val="hybridMultilevel"/>
    <w:tmpl w:val="F5288F1C"/>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004" w:hanging="360"/>
      </w:pPr>
      <w:rPr>
        <w:rFonts w:ascii="Courier New" w:hAnsi="Courier New" w:cs="Courier New" w:hint="default"/>
      </w:rPr>
    </w:lvl>
    <w:lvl w:ilvl="2" w:tplc="14090005" w:tentative="1">
      <w:start w:val="1"/>
      <w:numFmt w:val="bullet"/>
      <w:lvlText w:val=""/>
      <w:lvlJc w:val="left"/>
      <w:pPr>
        <w:ind w:left="1724" w:hanging="360"/>
      </w:pPr>
      <w:rPr>
        <w:rFonts w:ascii="Wingdings" w:hAnsi="Wingdings" w:hint="default"/>
      </w:rPr>
    </w:lvl>
    <w:lvl w:ilvl="3" w:tplc="14090001" w:tentative="1">
      <w:start w:val="1"/>
      <w:numFmt w:val="bullet"/>
      <w:lvlText w:val=""/>
      <w:lvlJc w:val="left"/>
      <w:pPr>
        <w:ind w:left="2444" w:hanging="360"/>
      </w:pPr>
      <w:rPr>
        <w:rFonts w:ascii="Symbol" w:hAnsi="Symbol" w:hint="default"/>
      </w:rPr>
    </w:lvl>
    <w:lvl w:ilvl="4" w:tplc="14090003" w:tentative="1">
      <w:start w:val="1"/>
      <w:numFmt w:val="bullet"/>
      <w:lvlText w:val="o"/>
      <w:lvlJc w:val="left"/>
      <w:pPr>
        <w:ind w:left="3164" w:hanging="360"/>
      </w:pPr>
      <w:rPr>
        <w:rFonts w:ascii="Courier New" w:hAnsi="Courier New" w:cs="Courier New" w:hint="default"/>
      </w:rPr>
    </w:lvl>
    <w:lvl w:ilvl="5" w:tplc="14090005" w:tentative="1">
      <w:start w:val="1"/>
      <w:numFmt w:val="bullet"/>
      <w:lvlText w:val=""/>
      <w:lvlJc w:val="left"/>
      <w:pPr>
        <w:ind w:left="3884" w:hanging="360"/>
      </w:pPr>
      <w:rPr>
        <w:rFonts w:ascii="Wingdings" w:hAnsi="Wingdings" w:hint="default"/>
      </w:rPr>
    </w:lvl>
    <w:lvl w:ilvl="6" w:tplc="14090001" w:tentative="1">
      <w:start w:val="1"/>
      <w:numFmt w:val="bullet"/>
      <w:lvlText w:val=""/>
      <w:lvlJc w:val="left"/>
      <w:pPr>
        <w:ind w:left="4604" w:hanging="360"/>
      </w:pPr>
      <w:rPr>
        <w:rFonts w:ascii="Symbol" w:hAnsi="Symbol" w:hint="default"/>
      </w:rPr>
    </w:lvl>
    <w:lvl w:ilvl="7" w:tplc="14090003" w:tentative="1">
      <w:start w:val="1"/>
      <w:numFmt w:val="bullet"/>
      <w:lvlText w:val="o"/>
      <w:lvlJc w:val="left"/>
      <w:pPr>
        <w:ind w:left="5324" w:hanging="360"/>
      </w:pPr>
      <w:rPr>
        <w:rFonts w:ascii="Courier New" w:hAnsi="Courier New" w:cs="Courier New" w:hint="default"/>
      </w:rPr>
    </w:lvl>
    <w:lvl w:ilvl="8" w:tplc="14090005" w:tentative="1">
      <w:start w:val="1"/>
      <w:numFmt w:val="bullet"/>
      <w:lvlText w:val=""/>
      <w:lvlJc w:val="left"/>
      <w:pPr>
        <w:ind w:left="6044" w:hanging="360"/>
      </w:pPr>
      <w:rPr>
        <w:rFonts w:ascii="Wingdings" w:hAnsi="Wingdings" w:hint="default"/>
      </w:rPr>
    </w:lvl>
  </w:abstractNum>
  <w:abstractNum w:abstractNumId="17">
    <w:nsid w:val="1DC8483F"/>
    <w:multiLevelType w:val="hybridMultilevel"/>
    <w:tmpl w:val="B83EC10A"/>
    <w:lvl w:ilvl="0" w:tplc="A65813EA">
      <w:start w:val="1"/>
      <w:numFmt w:val="bullet"/>
      <w:lvlText w:val=""/>
      <w:lvlJc w:val="left"/>
      <w:pPr>
        <w:ind w:left="1080" w:hanging="360"/>
      </w:pPr>
      <w:rPr>
        <w:rFonts w:ascii="Symbol" w:hAnsi="Symbol" w:hint="default"/>
      </w:rPr>
    </w:lvl>
    <w:lvl w:ilvl="1" w:tplc="739830CE" w:tentative="1">
      <w:start w:val="1"/>
      <w:numFmt w:val="bullet"/>
      <w:lvlText w:val="o"/>
      <w:lvlJc w:val="left"/>
      <w:pPr>
        <w:ind w:left="1800" w:hanging="360"/>
      </w:pPr>
      <w:rPr>
        <w:rFonts w:ascii="Courier New" w:hAnsi="Courier New" w:cs="Courier New" w:hint="default"/>
      </w:rPr>
    </w:lvl>
    <w:lvl w:ilvl="2" w:tplc="DEB2D922" w:tentative="1">
      <w:start w:val="1"/>
      <w:numFmt w:val="bullet"/>
      <w:lvlText w:val=""/>
      <w:lvlJc w:val="left"/>
      <w:pPr>
        <w:ind w:left="2520" w:hanging="360"/>
      </w:pPr>
      <w:rPr>
        <w:rFonts w:ascii="Wingdings" w:hAnsi="Wingdings" w:hint="default"/>
      </w:rPr>
    </w:lvl>
    <w:lvl w:ilvl="3" w:tplc="9DCACB36" w:tentative="1">
      <w:start w:val="1"/>
      <w:numFmt w:val="bullet"/>
      <w:lvlText w:val=""/>
      <w:lvlJc w:val="left"/>
      <w:pPr>
        <w:ind w:left="3240" w:hanging="360"/>
      </w:pPr>
      <w:rPr>
        <w:rFonts w:ascii="Symbol" w:hAnsi="Symbol" w:hint="default"/>
      </w:rPr>
    </w:lvl>
    <w:lvl w:ilvl="4" w:tplc="65D06CA6" w:tentative="1">
      <w:start w:val="1"/>
      <w:numFmt w:val="bullet"/>
      <w:lvlText w:val="o"/>
      <w:lvlJc w:val="left"/>
      <w:pPr>
        <w:ind w:left="3960" w:hanging="360"/>
      </w:pPr>
      <w:rPr>
        <w:rFonts w:ascii="Courier New" w:hAnsi="Courier New" w:cs="Courier New" w:hint="default"/>
      </w:rPr>
    </w:lvl>
    <w:lvl w:ilvl="5" w:tplc="9C48E0F2" w:tentative="1">
      <w:start w:val="1"/>
      <w:numFmt w:val="bullet"/>
      <w:lvlText w:val=""/>
      <w:lvlJc w:val="left"/>
      <w:pPr>
        <w:ind w:left="4680" w:hanging="360"/>
      </w:pPr>
      <w:rPr>
        <w:rFonts w:ascii="Wingdings" w:hAnsi="Wingdings" w:hint="default"/>
      </w:rPr>
    </w:lvl>
    <w:lvl w:ilvl="6" w:tplc="6366BBF4" w:tentative="1">
      <w:start w:val="1"/>
      <w:numFmt w:val="bullet"/>
      <w:lvlText w:val=""/>
      <w:lvlJc w:val="left"/>
      <w:pPr>
        <w:ind w:left="5400" w:hanging="360"/>
      </w:pPr>
      <w:rPr>
        <w:rFonts w:ascii="Symbol" w:hAnsi="Symbol" w:hint="default"/>
      </w:rPr>
    </w:lvl>
    <w:lvl w:ilvl="7" w:tplc="2BEEC586" w:tentative="1">
      <w:start w:val="1"/>
      <w:numFmt w:val="bullet"/>
      <w:lvlText w:val="o"/>
      <w:lvlJc w:val="left"/>
      <w:pPr>
        <w:ind w:left="6120" w:hanging="360"/>
      </w:pPr>
      <w:rPr>
        <w:rFonts w:ascii="Courier New" w:hAnsi="Courier New" w:cs="Courier New" w:hint="default"/>
      </w:rPr>
    </w:lvl>
    <w:lvl w:ilvl="8" w:tplc="19AE92A8" w:tentative="1">
      <w:start w:val="1"/>
      <w:numFmt w:val="bullet"/>
      <w:lvlText w:val=""/>
      <w:lvlJc w:val="left"/>
      <w:pPr>
        <w:ind w:left="6840" w:hanging="360"/>
      </w:pPr>
      <w:rPr>
        <w:rFonts w:ascii="Wingdings" w:hAnsi="Wingdings" w:hint="default"/>
      </w:rPr>
    </w:lvl>
  </w:abstractNum>
  <w:abstractNum w:abstractNumId="18">
    <w:nsid w:val="357222BB"/>
    <w:multiLevelType w:val="hybridMultilevel"/>
    <w:tmpl w:val="192875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5996966"/>
    <w:multiLevelType w:val="hybridMultilevel"/>
    <w:tmpl w:val="957422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FB965F8"/>
    <w:multiLevelType w:val="hybridMultilevel"/>
    <w:tmpl w:val="7402D572"/>
    <w:lvl w:ilvl="0" w:tplc="8932D502">
      <w:start w:val="1"/>
      <w:numFmt w:val="bullet"/>
      <w:lvlText w:val=""/>
      <w:lvlJc w:val="left"/>
      <w:pPr>
        <w:ind w:left="1080" w:hanging="360"/>
      </w:pPr>
      <w:rPr>
        <w:rFonts w:ascii="Symbol" w:hAnsi="Symbol" w:hint="default"/>
      </w:rPr>
    </w:lvl>
    <w:lvl w:ilvl="1" w:tplc="3BC2FC5E" w:tentative="1">
      <w:start w:val="1"/>
      <w:numFmt w:val="bullet"/>
      <w:lvlText w:val="o"/>
      <w:lvlJc w:val="left"/>
      <w:pPr>
        <w:ind w:left="1800" w:hanging="360"/>
      </w:pPr>
      <w:rPr>
        <w:rFonts w:ascii="Courier New" w:hAnsi="Courier New" w:cs="Courier New" w:hint="default"/>
      </w:rPr>
    </w:lvl>
    <w:lvl w:ilvl="2" w:tplc="5D96A796" w:tentative="1">
      <w:start w:val="1"/>
      <w:numFmt w:val="bullet"/>
      <w:lvlText w:val=""/>
      <w:lvlJc w:val="left"/>
      <w:pPr>
        <w:ind w:left="2520" w:hanging="360"/>
      </w:pPr>
      <w:rPr>
        <w:rFonts w:ascii="Wingdings" w:hAnsi="Wingdings" w:hint="default"/>
      </w:rPr>
    </w:lvl>
    <w:lvl w:ilvl="3" w:tplc="CFEC1846" w:tentative="1">
      <w:start w:val="1"/>
      <w:numFmt w:val="bullet"/>
      <w:lvlText w:val=""/>
      <w:lvlJc w:val="left"/>
      <w:pPr>
        <w:ind w:left="3240" w:hanging="360"/>
      </w:pPr>
      <w:rPr>
        <w:rFonts w:ascii="Symbol" w:hAnsi="Symbol" w:hint="default"/>
      </w:rPr>
    </w:lvl>
    <w:lvl w:ilvl="4" w:tplc="854651E6" w:tentative="1">
      <w:start w:val="1"/>
      <w:numFmt w:val="bullet"/>
      <w:lvlText w:val="o"/>
      <w:lvlJc w:val="left"/>
      <w:pPr>
        <w:ind w:left="3960" w:hanging="360"/>
      </w:pPr>
      <w:rPr>
        <w:rFonts w:ascii="Courier New" w:hAnsi="Courier New" w:cs="Courier New" w:hint="default"/>
      </w:rPr>
    </w:lvl>
    <w:lvl w:ilvl="5" w:tplc="6E7E4336" w:tentative="1">
      <w:start w:val="1"/>
      <w:numFmt w:val="bullet"/>
      <w:lvlText w:val=""/>
      <w:lvlJc w:val="left"/>
      <w:pPr>
        <w:ind w:left="4680" w:hanging="360"/>
      </w:pPr>
      <w:rPr>
        <w:rFonts w:ascii="Wingdings" w:hAnsi="Wingdings" w:hint="default"/>
      </w:rPr>
    </w:lvl>
    <w:lvl w:ilvl="6" w:tplc="E8661198" w:tentative="1">
      <w:start w:val="1"/>
      <w:numFmt w:val="bullet"/>
      <w:lvlText w:val=""/>
      <w:lvlJc w:val="left"/>
      <w:pPr>
        <w:ind w:left="5400" w:hanging="360"/>
      </w:pPr>
      <w:rPr>
        <w:rFonts w:ascii="Symbol" w:hAnsi="Symbol" w:hint="default"/>
      </w:rPr>
    </w:lvl>
    <w:lvl w:ilvl="7" w:tplc="51E63C5E" w:tentative="1">
      <w:start w:val="1"/>
      <w:numFmt w:val="bullet"/>
      <w:lvlText w:val="o"/>
      <w:lvlJc w:val="left"/>
      <w:pPr>
        <w:ind w:left="6120" w:hanging="360"/>
      </w:pPr>
      <w:rPr>
        <w:rFonts w:ascii="Courier New" w:hAnsi="Courier New" w:cs="Courier New" w:hint="default"/>
      </w:rPr>
    </w:lvl>
    <w:lvl w:ilvl="8" w:tplc="3BB6FFF4" w:tentative="1">
      <w:start w:val="1"/>
      <w:numFmt w:val="bullet"/>
      <w:lvlText w:val=""/>
      <w:lvlJc w:val="left"/>
      <w:pPr>
        <w:ind w:left="6840" w:hanging="360"/>
      </w:pPr>
      <w:rPr>
        <w:rFonts w:ascii="Wingdings" w:hAnsi="Wingdings" w:hint="default"/>
      </w:rPr>
    </w:lvl>
  </w:abstractNum>
  <w:abstractNum w:abstractNumId="24">
    <w:nsid w:val="408566EB"/>
    <w:multiLevelType w:val="hybridMultilevel"/>
    <w:tmpl w:val="1D8AB9CA"/>
    <w:lvl w:ilvl="0" w:tplc="FDE4AA9A">
      <w:start w:val="1"/>
      <w:numFmt w:val="bullet"/>
      <w:lvlText w:val=""/>
      <w:lvlJc w:val="left"/>
      <w:pPr>
        <w:ind w:left="1440" w:hanging="360"/>
      </w:pPr>
      <w:rPr>
        <w:rFonts w:ascii="Symbol" w:hAnsi="Symbol" w:hint="default"/>
      </w:rPr>
    </w:lvl>
    <w:lvl w:ilvl="1" w:tplc="5EAEBEF4" w:tentative="1">
      <w:start w:val="1"/>
      <w:numFmt w:val="bullet"/>
      <w:lvlText w:val="o"/>
      <w:lvlJc w:val="left"/>
      <w:pPr>
        <w:ind w:left="1800" w:hanging="360"/>
      </w:pPr>
      <w:rPr>
        <w:rFonts w:ascii="Courier New" w:hAnsi="Courier New" w:cs="Courier New" w:hint="default"/>
      </w:rPr>
    </w:lvl>
    <w:lvl w:ilvl="2" w:tplc="2A3EEFBE" w:tentative="1">
      <w:start w:val="1"/>
      <w:numFmt w:val="bullet"/>
      <w:lvlText w:val=""/>
      <w:lvlJc w:val="left"/>
      <w:pPr>
        <w:ind w:left="2520" w:hanging="360"/>
      </w:pPr>
      <w:rPr>
        <w:rFonts w:ascii="Wingdings" w:hAnsi="Wingdings" w:hint="default"/>
      </w:rPr>
    </w:lvl>
    <w:lvl w:ilvl="3" w:tplc="12CEBA92" w:tentative="1">
      <w:start w:val="1"/>
      <w:numFmt w:val="bullet"/>
      <w:lvlText w:val=""/>
      <w:lvlJc w:val="left"/>
      <w:pPr>
        <w:ind w:left="3240" w:hanging="360"/>
      </w:pPr>
      <w:rPr>
        <w:rFonts w:ascii="Symbol" w:hAnsi="Symbol" w:hint="default"/>
      </w:rPr>
    </w:lvl>
    <w:lvl w:ilvl="4" w:tplc="F87AF4FA" w:tentative="1">
      <w:start w:val="1"/>
      <w:numFmt w:val="bullet"/>
      <w:lvlText w:val="o"/>
      <w:lvlJc w:val="left"/>
      <w:pPr>
        <w:ind w:left="3960" w:hanging="360"/>
      </w:pPr>
      <w:rPr>
        <w:rFonts w:ascii="Courier New" w:hAnsi="Courier New" w:cs="Courier New" w:hint="default"/>
      </w:rPr>
    </w:lvl>
    <w:lvl w:ilvl="5" w:tplc="E102BE70" w:tentative="1">
      <w:start w:val="1"/>
      <w:numFmt w:val="bullet"/>
      <w:lvlText w:val=""/>
      <w:lvlJc w:val="left"/>
      <w:pPr>
        <w:ind w:left="4680" w:hanging="360"/>
      </w:pPr>
      <w:rPr>
        <w:rFonts w:ascii="Wingdings" w:hAnsi="Wingdings" w:hint="default"/>
      </w:rPr>
    </w:lvl>
    <w:lvl w:ilvl="6" w:tplc="89C2652C" w:tentative="1">
      <w:start w:val="1"/>
      <w:numFmt w:val="bullet"/>
      <w:lvlText w:val=""/>
      <w:lvlJc w:val="left"/>
      <w:pPr>
        <w:ind w:left="5400" w:hanging="360"/>
      </w:pPr>
      <w:rPr>
        <w:rFonts w:ascii="Symbol" w:hAnsi="Symbol" w:hint="default"/>
      </w:rPr>
    </w:lvl>
    <w:lvl w:ilvl="7" w:tplc="B4F0112A" w:tentative="1">
      <w:start w:val="1"/>
      <w:numFmt w:val="bullet"/>
      <w:lvlText w:val="o"/>
      <w:lvlJc w:val="left"/>
      <w:pPr>
        <w:ind w:left="6120" w:hanging="360"/>
      </w:pPr>
      <w:rPr>
        <w:rFonts w:ascii="Courier New" w:hAnsi="Courier New" w:cs="Courier New" w:hint="default"/>
      </w:rPr>
    </w:lvl>
    <w:lvl w:ilvl="8" w:tplc="E418FDEE" w:tentative="1">
      <w:start w:val="1"/>
      <w:numFmt w:val="bullet"/>
      <w:lvlText w:val=""/>
      <w:lvlJc w:val="left"/>
      <w:pPr>
        <w:ind w:left="6840" w:hanging="360"/>
      </w:pPr>
      <w:rPr>
        <w:rFonts w:ascii="Wingdings" w:hAnsi="Wingdings" w:hint="default"/>
      </w:rPr>
    </w:lvl>
  </w:abstractNum>
  <w:abstractNum w:abstractNumId="25">
    <w:nsid w:val="47BA7A01"/>
    <w:multiLevelType w:val="hybridMultilevel"/>
    <w:tmpl w:val="87347360"/>
    <w:lvl w:ilvl="0" w:tplc="FF4C95D2">
      <w:start w:val="1"/>
      <w:numFmt w:val="bullet"/>
      <w:lvlText w:val=""/>
      <w:lvlJc w:val="left"/>
      <w:pPr>
        <w:ind w:left="1440" w:hanging="360"/>
      </w:pPr>
      <w:rPr>
        <w:rFonts w:ascii="Symbol" w:hAnsi="Symbol" w:hint="default"/>
      </w:rPr>
    </w:lvl>
    <w:lvl w:ilvl="1" w:tplc="439ADE22" w:tentative="1">
      <w:start w:val="1"/>
      <w:numFmt w:val="bullet"/>
      <w:lvlText w:val="o"/>
      <w:lvlJc w:val="left"/>
      <w:pPr>
        <w:ind w:left="1800" w:hanging="360"/>
      </w:pPr>
      <w:rPr>
        <w:rFonts w:ascii="Courier New" w:hAnsi="Courier New" w:cs="Courier New" w:hint="default"/>
      </w:rPr>
    </w:lvl>
    <w:lvl w:ilvl="2" w:tplc="45A41C34" w:tentative="1">
      <w:start w:val="1"/>
      <w:numFmt w:val="bullet"/>
      <w:lvlText w:val=""/>
      <w:lvlJc w:val="left"/>
      <w:pPr>
        <w:ind w:left="2520" w:hanging="360"/>
      </w:pPr>
      <w:rPr>
        <w:rFonts w:ascii="Wingdings" w:hAnsi="Wingdings" w:hint="default"/>
      </w:rPr>
    </w:lvl>
    <w:lvl w:ilvl="3" w:tplc="4786301E" w:tentative="1">
      <w:start w:val="1"/>
      <w:numFmt w:val="bullet"/>
      <w:lvlText w:val=""/>
      <w:lvlJc w:val="left"/>
      <w:pPr>
        <w:ind w:left="3240" w:hanging="360"/>
      </w:pPr>
      <w:rPr>
        <w:rFonts w:ascii="Symbol" w:hAnsi="Symbol" w:hint="default"/>
      </w:rPr>
    </w:lvl>
    <w:lvl w:ilvl="4" w:tplc="44DC0D70" w:tentative="1">
      <w:start w:val="1"/>
      <w:numFmt w:val="bullet"/>
      <w:lvlText w:val="o"/>
      <w:lvlJc w:val="left"/>
      <w:pPr>
        <w:ind w:left="3960" w:hanging="360"/>
      </w:pPr>
      <w:rPr>
        <w:rFonts w:ascii="Courier New" w:hAnsi="Courier New" w:cs="Courier New" w:hint="default"/>
      </w:rPr>
    </w:lvl>
    <w:lvl w:ilvl="5" w:tplc="E9D2E3B6" w:tentative="1">
      <w:start w:val="1"/>
      <w:numFmt w:val="bullet"/>
      <w:lvlText w:val=""/>
      <w:lvlJc w:val="left"/>
      <w:pPr>
        <w:ind w:left="4680" w:hanging="360"/>
      </w:pPr>
      <w:rPr>
        <w:rFonts w:ascii="Wingdings" w:hAnsi="Wingdings" w:hint="default"/>
      </w:rPr>
    </w:lvl>
    <w:lvl w:ilvl="6" w:tplc="63C63A6E" w:tentative="1">
      <w:start w:val="1"/>
      <w:numFmt w:val="bullet"/>
      <w:lvlText w:val=""/>
      <w:lvlJc w:val="left"/>
      <w:pPr>
        <w:ind w:left="5400" w:hanging="360"/>
      </w:pPr>
      <w:rPr>
        <w:rFonts w:ascii="Symbol" w:hAnsi="Symbol" w:hint="default"/>
      </w:rPr>
    </w:lvl>
    <w:lvl w:ilvl="7" w:tplc="115C4A78" w:tentative="1">
      <w:start w:val="1"/>
      <w:numFmt w:val="bullet"/>
      <w:lvlText w:val="o"/>
      <w:lvlJc w:val="left"/>
      <w:pPr>
        <w:ind w:left="6120" w:hanging="360"/>
      </w:pPr>
      <w:rPr>
        <w:rFonts w:ascii="Courier New" w:hAnsi="Courier New" w:cs="Courier New" w:hint="default"/>
      </w:rPr>
    </w:lvl>
    <w:lvl w:ilvl="8" w:tplc="6582C4B2" w:tentative="1">
      <w:start w:val="1"/>
      <w:numFmt w:val="bullet"/>
      <w:lvlText w:val=""/>
      <w:lvlJc w:val="left"/>
      <w:pPr>
        <w:ind w:left="6840" w:hanging="360"/>
      </w:pPr>
      <w:rPr>
        <w:rFonts w:ascii="Wingdings" w:hAnsi="Wingdings" w:hint="default"/>
      </w:rPr>
    </w:lvl>
  </w:abstractNum>
  <w:abstractNum w:abstractNumId="2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C2D23C3"/>
    <w:multiLevelType w:val="hybridMultilevel"/>
    <w:tmpl w:val="69A8B90A"/>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196211A"/>
    <w:multiLevelType w:val="hybridMultilevel"/>
    <w:tmpl w:val="19EA88AA"/>
    <w:lvl w:ilvl="0" w:tplc="884E8594">
      <w:start w:val="1"/>
      <w:numFmt w:val="bullet"/>
      <w:lvlText w:val=""/>
      <w:lvlJc w:val="left"/>
      <w:pPr>
        <w:ind w:left="1440" w:hanging="360"/>
      </w:pPr>
      <w:rPr>
        <w:rFonts w:ascii="Symbol" w:hAnsi="Symbol" w:hint="default"/>
      </w:rPr>
    </w:lvl>
    <w:lvl w:ilvl="1" w:tplc="0E20585E" w:tentative="1">
      <w:start w:val="1"/>
      <w:numFmt w:val="bullet"/>
      <w:lvlText w:val="o"/>
      <w:lvlJc w:val="left"/>
      <w:pPr>
        <w:ind w:left="1800" w:hanging="360"/>
      </w:pPr>
      <w:rPr>
        <w:rFonts w:ascii="Courier New" w:hAnsi="Courier New" w:cs="Courier New" w:hint="default"/>
      </w:rPr>
    </w:lvl>
    <w:lvl w:ilvl="2" w:tplc="80A4792C" w:tentative="1">
      <w:start w:val="1"/>
      <w:numFmt w:val="bullet"/>
      <w:lvlText w:val=""/>
      <w:lvlJc w:val="left"/>
      <w:pPr>
        <w:ind w:left="2520" w:hanging="360"/>
      </w:pPr>
      <w:rPr>
        <w:rFonts w:ascii="Wingdings" w:hAnsi="Wingdings" w:hint="default"/>
      </w:rPr>
    </w:lvl>
    <w:lvl w:ilvl="3" w:tplc="E79272A4" w:tentative="1">
      <w:start w:val="1"/>
      <w:numFmt w:val="bullet"/>
      <w:lvlText w:val=""/>
      <w:lvlJc w:val="left"/>
      <w:pPr>
        <w:ind w:left="3240" w:hanging="360"/>
      </w:pPr>
      <w:rPr>
        <w:rFonts w:ascii="Symbol" w:hAnsi="Symbol" w:hint="default"/>
      </w:rPr>
    </w:lvl>
    <w:lvl w:ilvl="4" w:tplc="98184206" w:tentative="1">
      <w:start w:val="1"/>
      <w:numFmt w:val="bullet"/>
      <w:lvlText w:val="o"/>
      <w:lvlJc w:val="left"/>
      <w:pPr>
        <w:ind w:left="3960" w:hanging="360"/>
      </w:pPr>
      <w:rPr>
        <w:rFonts w:ascii="Courier New" w:hAnsi="Courier New" w:cs="Courier New" w:hint="default"/>
      </w:rPr>
    </w:lvl>
    <w:lvl w:ilvl="5" w:tplc="2E500460" w:tentative="1">
      <w:start w:val="1"/>
      <w:numFmt w:val="bullet"/>
      <w:lvlText w:val=""/>
      <w:lvlJc w:val="left"/>
      <w:pPr>
        <w:ind w:left="4680" w:hanging="360"/>
      </w:pPr>
      <w:rPr>
        <w:rFonts w:ascii="Wingdings" w:hAnsi="Wingdings" w:hint="default"/>
      </w:rPr>
    </w:lvl>
    <w:lvl w:ilvl="6" w:tplc="4D58B726" w:tentative="1">
      <w:start w:val="1"/>
      <w:numFmt w:val="bullet"/>
      <w:lvlText w:val=""/>
      <w:lvlJc w:val="left"/>
      <w:pPr>
        <w:ind w:left="5400" w:hanging="360"/>
      </w:pPr>
      <w:rPr>
        <w:rFonts w:ascii="Symbol" w:hAnsi="Symbol" w:hint="default"/>
      </w:rPr>
    </w:lvl>
    <w:lvl w:ilvl="7" w:tplc="A86851EE" w:tentative="1">
      <w:start w:val="1"/>
      <w:numFmt w:val="bullet"/>
      <w:lvlText w:val="o"/>
      <w:lvlJc w:val="left"/>
      <w:pPr>
        <w:ind w:left="6120" w:hanging="360"/>
      </w:pPr>
      <w:rPr>
        <w:rFonts w:ascii="Courier New" w:hAnsi="Courier New" w:cs="Courier New" w:hint="default"/>
      </w:rPr>
    </w:lvl>
    <w:lvl w:ilvl="8" w:tplc="6FEE772A" w:tentative="1">
      <w:start w:val="1"/>
      <w:numFmt w:val="bullet"/>
      <w:lvlText w:val=""/>
      <w:lvlJc w:val="left"/>
      <w:pPr>
        <w:ind w:left="6840" w:hanging="360"/>
      </w:pPr>
      <w:rPr>
        <w:rFonts w:ascii="Wingdings" w:hAnsi="Wingdings" w:hint="default"/>
      </w:rPr>
    </w:lvl>
  </w:abstractNum>
  <w:abstractNum w:abstractNumId="29">
    <w:nsid w:val="51DE0633"/>
    <w:multiLevelType w:val="hybridMultilevel"/>
    <w:tmpl w:val="12A810AC"/>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6DE42B5"/>
    <w:multiLevelType w:val="hybridMultilevel"/>
    <w:tmpl w:val="8A48896A"/>
    <w:lvl w:ilvl="0" w:tplc="7EA04786">
      <w:start w:val="1"/>
      <w:numFmt w:val="bullet"/>
      <w:lvlText w:val=""/>
      <w:lvlJc w:val="left"/>
      <w:pPr>
        <w:ind w:left="363" w:hanging="360"/>
      </w:pPr>
      <w:rPr>
        <w:rFonts w:ascii="Symbol" w:hAnsi="Symbol" w:hint="default"/>
      </w:rPr>
    </w:lvl>
    <w:lvl w:ilvl="1" w:tplc="4E103000">
      <w:start w:val="1"/>
      <w:numFmt w:val="bullet"/>
      <w:lvlText w:val="o"/>
      <w:lvlJc w:val="left"/>
      <w:pPr>
        <w:ind w:left="1083" w:hanging="360"/>
      </w:pPr>
      <w:rPr>
        <w:rFonts w:ascii="Courier New" w:hAnsi="Courier New" w:cs="Courier New" w:hint="default"/>
      </w:rPr>
    </w:lvl>
    <w:lvl w:ilvl="2" w:tplc="BAE2EC0C" w:tentative="1">
      <w:start w:val="1"/>
      <w:numFmt w:val="bullet"/>
      <w:lvlText w:val=""/>
      <w:lvlJc w:val="left"/>
      <w:pPr>
        <w:ind w:left="1803" w:hanging="360"/>
      </w:pPr>
      <w:rPr>
        <w:rFonts w:ascii="Wingdings" w:hAnsi="Wingdings" w:hint="default"/>
      </w:rPr>
    </w:lvl>
    <w:lvl w:ilvl="3" w:tplc="462C9536" w:tentative="1">
      <w:start w:val="1"/>
      <w:numFmt w:val="bullet"/>
      <w:lvlText w:val=""/>
      <w:lvlJc w:val="left"/>
      <w:pPr>
        <w:ind w:left="2523" w:hanging="360"/>
      </w:pPr>
      <w:rPr>
        <w:rFonts w:ascii="Symbol" w:hAnsi="Symbol" w:hint="default"/>
      </w:rPr>
    </w:lvl>
    <w:lvl w:ilvl="4" w:tplc="B90A4D6A" w:tentative="1">
      <w:start w:val="1"/>
      <w:numFmt w:val="bullet"/>
      <w:lvlText w:val="o"/>
      <w:lvlJc w:val="left"/>
      <w:pPr>
        <w:ind w:left="3243" w:hanging="360"/>
      </w:pPr>
      <w:rPr>
        <w:rFonts w:ascii="Courier New" w:hAnsi="Courier New" w:cs="Courier New" w:hint="default"/>
      </w:rPr>
    </w:lvl>
    <w:lvl w:ilvl="5" w:tplc="67E075A2" w:tentative="1">
      <w:start w:val="1"/>
      <w:numFmt w:val="bullet"/>
      <w:lvlText w:val=""/>
      <w:lvlJc w:val="left"/>
      <w:pPr>
        <w:ind w:left="3963" w:hanging="360"/>
      </w:pPr>
      <w:rPr>
        <w:rFonts w:ascii="Wingdings" w:hAnsi="Wingdings" w:hint="default"/>
      </w:rPr>
    </w:lvl>
    <w:lvl w:ilvl="6" w:tplc="2722C884" w:tentative="1">
      <w:start w:val="1"/>
      <w:numFmt w:val="bullet"/>
      <w:lvlText w:val=""/>
      <w:lvlJc w:val="left"/>
      <w:pPr>
        <w:ind w:left="4683" w:hanging="360"/>
      </w:pPr>
      <w:rPr>
        <w:rFonts w:ascii="Symbol" w:hAnsi="Symbol" w:hint="default"/>
      </w:rPr>
    </w:lvl>
    <w:lvl w:ilvl="7" w:tplc="2B629B06" w:tentative="1">
      <w:start w:val="1"/>
      <w:numFmt w:val="bullet"/>
      <w:lvlText w:val="o"/>
      <w:lvlJc w:val="left"/>
      <w:pPr>
        <w:ind w:left="5403" w:hanging="360"/>
      </w:pPr>
      <w:rPr>
        <w:rFonts w:ascii="Courier New" w:hAnsi="Courier New" w:cs="Courier New" w:hint="default"/>
      </w:rPr>
    </w:lvl>
    <w:lvl w:ilvl="8" w:tplc="9D1EFD24" w:tentative="1">
      <w:start w:val="1"/>
      <w:numFmt w:val="bullet"/>
      <w:lvlText w:val=""/>
      <w:lvlJc w:val="left"/>
      <w:pPr>
        <w:ind w:left="6123" w:hanging="360"/>
      </w:pPr>
      <w:rPr>
        <w:rFonts w:ascii="Wingdings" w:hAnsi="Wingdings" w:hint="default"/>
      </w:rPr>
    </w:lvl>
  </w:abstractNum>
  <w:abstractNum w:abstractNumId="31">
    <w:nsid w:val="5843393F"/>
    <w:multiLevelType w:val="singleLevel"/>
    <w:tmpl w:val="5846D932"/>
    <w:lvl w:ilvl="0">
      <w:start w:val="1"/>
      <w:numFmt w:val="bullet"/>
      <w:pStyle w:val="SSCbullet"/>
      <w:lvlText w:val=""/>
      <w:lvlJc w:val="left"/>
      <w:pPr>
        <w:tabs>
          <w:tab w:val="num" w:pos="927"/>
        </w:tabs>
        <w:ind w:left="927" w:hanging="567"/>
      </w:pPr>
      <w:rPr>
        <w:rFonts w:ascii="Symbol" w:hAnsi="Symbol" w:cs="Times New Roman" w:hint="default"/>
        <w:sz w:val="20"/>
      </w:rPr>
    </w:lvl>
  </w:abstractNum>
  <w:abstractNum w:abstractNumId="32">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5">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7">
    <w:nsid w:val="742C1F64"/>
    <w:multiLevelType w:val="hybridMultilevel"/>
    <w:tmpl w:val="EA52C8A2"/>
    <w:lvl w:ilvl="0" w:tplc="571A0FF4">
      <w:start w:val="1"/>
      <w:numFmt w:val="bullet"/>
      <w:lvlText w:val=""/>
      <w:lvlJc w:val="left"/>
      <w:pPr>
        <w:tabs>
          <w:tab w:val="num" w:pos="397"/>
        </w:tabs>
        <w:ind w:left="397" w:hanging="397"/>
      </w:pPr>
      <w:rPr>
        <w:rFonts w:ascii="Symbol" w:hAnsi="Symbol" w:hint="default"/>
      </w:rPr>
    </w:lvl>
    <w:lvl w:ilvl="1" w:tplc="56545B80" w:tentative="1">
      <w:start w:val="1"/>
      <w:numFmt w:val="bullet"/>
      <w:lvlText w:val="o"/>
      <w:lvlJc w:val="left"/>
      <w:pPr>
        <w:tabs>
          <w:tab w:val="num" w:pos="1440"/>
        </w:tabs>
        <w:ind w:left="1440" w:hanging="360"/>
      </w:pPr>
      <w:rPr>
        <w:rFonts w:ascii="Courier New" w:hAnsi="Courier New" w:cs="Courier New" w:hint="default"/>
      </w:rPr>
    </w:lvl>
    <w:lvl w:ilvl="2" w:tplc="B6D6B23C" w:tentative="1">
      <w:start w:val="1"/>
      <w:numFmt w:val="bullet"/>
      <w:lvlText w:val=""/>
      <w:lvlJc w:val="left"/>
      <w:pPr>
        <w:tabs>
          <w:tab w:val="num" w:pos="2160"/>
        </w:tabs>
        <w:ind w:left="2160" w:hanging="360"/>
      </w:pPr>
      <w:rPr>
        <w:rFonts w:ascii="Wingdings" w:hAnsi="Wingdings" w:hint="default"/>
      </w:rPr>
    </w:lvl>
    <w:lvl w:ilvl="3" w:tplc="3C282D88" w:tentative="1">
      <w:start w:val="1"/>
      <w:numFmt w:val="bullet"/>
      <w:lvlText w:val=""/>
      <w:lvlJc w:val="left"/>
      <w:pPr>
        <w:tabs>
          <w:tab w:val="num" w:pos="2880"/>
        </w:tabs>
        <w:ind w:left="2880" w:hanging="360"/>
      </w:pPr>
      <w:rPr>
        <w:rFonts w:ascii="Symbol" w:hAnsi="Symbol" w:hint="default"/>
      </w:rPr>
    </w:lvl>
    <w:lvl w:ilvl="4" w:tplc="14844C3C" w:tentative="1">
      <w:start w:val="1"/>
      <w:numFmt w:val="bullet"/>
      <w:lvlText w:val="o"/>
      <w:lvlJc w:val="left"/>
      <w:pPr>
        <w:tabs>
          <w:tab w:val="num" w:pos="3600"/>
        </w:tabs>
        <w:ind w:left="3600" w:hanging="360"/>
      </w:pPr>
      <w:rPr>
        <w:rFonts w:ascii="Courier New" w:hAnsi="Courier New" w:cs="Courier New" w:hint="default"/>
      </w:rPr>
    </w:lvl>
    <w:lvl w:ilvl="5" w:tplc="1E421380" w:tentative="1">
      <w:start w:val="1"/>
      <w:numFmt w:val="bullet"/>
      <w:lvlText w:val=""/>
      <w:lvlJc w:val="left"/>
      <w:pPr>
        <w:tabs>
          <w:tab w:val="num" w:pos="4320"/>
        </w:tabs>
        <w:ind w:left="4320" w:hanging="360"/>
      </w:pPr>
      <w:rPr>
        <w:rFonts w:ascii="Wingdings" w:hAnsi="Wingdings" w:hint="default"/>
      </w:rPr>
    </w:lvl>
    <w:lvl w:ilvl="6" w:tplc="93EEAA3E" w:tentative="1">
      <w:start w:val="1"/>
      <w:numFmt w:val="bullet"/>
      <w:lvlText w:val=""/>
      <w:lvlJc w:val="left"/>
      <w:pPr>
        <w:tabs>
          <w:tab w:val="num" w:pos="5040"/>
        </w:tabs>
        <w:ind w:left="5040" w:hanging="360"/>
      </w:pPr>
      <w:rPr>
        <w:rFonts w:ascii="Symbol" w:hAnsi="Symbol" w:hint="default"/>
      </w:rPr>
    </w:lvl>
    <w:lvl w:ilvl="7" w:tplc="AC5CCD06" w:tentative="1">
      <w:start w:val="1"/>
      <w:numFmt w:val="bullet"/>
      <w:lvlText w:val="o"/>
      <w:lvlJc w:val="left"/>
      <w:pPr>
        <w:tabs>
          <w:tab w:val="num" w:pos="5760"/>
        </w:tabs>
        <w:ind w:left="5760" w:hanging="360"/>
      </w:pPr>
      <w:rPr>
        <w:rFonts w:ascii="Courier New" w:hAnsi="Courier New" w:cs="Courier New" w:hint="default"/>
      </w:rPr>
    </w:lvl>
    <w:lvl w:ilvl="8" w:tplc="EE2CC30C" w:tentative="1">
      <w:start w:val="1"/>
      <w:numFmt w:val="bullet"/>
      <w:lvlText w:val=""/>
      <w:lvlJc w:val="left"/>
      <w:pPr>
        <w:tabs>
          <w:tab w:val="num" w:pos="6480"/>
        </w:tabs>
        <w:ind w:left="6480" w:hanging="360"/>
      </w:pPr>
      <w:rPr>
        <w:rFonts w:ascii="Wingdings" w:hAnsi="Wingdings" w:hint="default"/>
      </w:rPr>
    </w:lvl>
  </w:abstractNum>
  <w:abstractNum w:abstractNumId="38">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9">
    <w:nsid w:val="7EA013B9"/>
    <w:multiLevelType w:val="hybridMultilevel"/>
    <w:tmpl w:val="BAD88218"/>
    <w:lvl w:ilvl="0" w:tplc="F6060528">
      <w:start w:val="1"/>
      <w:numFmt w:val="bullet"/>
      <w:lvlText w:val=""/>
      <w:lvlJc w:val="left"/>
      <w:pPr>
        <w:ind w:left="720" w:hanging="360"/>
      </w:pPr>
      <w:rPr>
        <w:rFonts w:ascii="Symbol" w:hAnsi="Symbol" w:hint="default"/>
      </w:rPr>
    </w:lvl>
    <w:lvl w:ilvl="1" w:tplc="136A3060" w:tentative="1">
      <w:start w:val="1"/>
      <w:numFmt w:val="bullet"/>
      <w:lvlText w:val="o"/>
      <w:lvlJc w:val="left"/>
      <w:pPr>
        <w:ind w:left="1440" w:hanging="360"/>
      </w:pPr>
      <w:rPr>
        <w:rFonts w:ascii="Courier New" w:hAnsi="Courier New" w:cs="Courier New" w:hint="default"/>
      </w:rPr>
    </w:lvl>
    <w:lvl w:ilvl="2" w:tplc="249A87BC" w:tentative="1">
      <w:start w:val="1"/>
      <w:numFmt w:val="bullet"/>
      <w:lvlText w:val=""/>
      <w:lvlJc w:val="left"/>
      <w:pPr>
        <w:ind w:left="2160" w:hanging="360"/>
      </w:pPr>
      <w:rPr>
        <w:rFonts w:ascii="Wingdings" w:hAnsi="Wingdings" w:hint="default"/>
      </w:rPr>
    </w:lvl>
    <w:lvl w:ilvl="3" w:tplc="BF940386" w:tentative="1">
      <w:start w:val="1"/>
      <w:numFmt w:val="bullet"/>
      <w:lvlText w:val=""/>
      <w:lvlJc w:val="left"/>
      <w:pPr>
        <w:ind w:left="2880" w:hanging="360"/>
      </w:pPr>
      <w:rPr>
        <w:rFonts w:ascii="Symbol" w:hAnsi="Symbol" w:hint="default"/>
      </w:rPr>
    </w:lvl>
    <w:lvl w:ilvl="4" w:tplc="7A0A5964" w:tentative="1">
      <w:start w:val="1"/>
      <w:numFmt w:val="bullet"/>
      <w:lvlText w:val="o"/>
      <w:lvlJc w:val="left"/>
      <w:pPr>
        <w:ind w:left="3600" w:hanging="360"/>
      </w:pPr>
      <w:rPr>
        <w:rFonts w:ascii="Courier New" w:hAnsi="Courier New" w:cs="Courier New" w:hint="default"/>
      </w:rPr>
    </w:lvl>
    <w:lvl w:ilvl="5" w:tplc="EBF4A92C" w:tentative="1">
      <w:start w:val="1"/>
      <w:numFmt w:val="bullet"/>
      <w:lvlText w:val=""/>
      <w:lvlJc w:val="left"/>
      <w:pPr>
        <w:ind w:left="4320" w:hanging="360"/>
      </w:pPr>
      <w:rPr>
        <w:rFonts w:ascii="Wingdings" w:hAnsi="Wingdings" w:hint="default"/>
      </w:rPr>
    </w:lvl>
    <w:lvl w:ilvl="6" w:tplc="9E720070" w:tentative="1">
      <w:start w:val="1"/>
      <w:numFmt w:val="bullet"/>
      <w:lvlText w:val=""/>
      <w:lvlJc w:val="left"/>
      <w:pPr>
        <w:ind w:left="5040" w:hanging="360"/>
      </w:pPr>
      <w:rPr>
        <w:rFonts w:ascii="Symbol" w:hAnsi="Symbol" w:hint="default"/>
      </w:rPr>
    </w:lvl>
    <w:lvl w:ilvl="7" w:tplc="486CA666" w:tentative="1">
      <w:start w:val="1"/>
      <w:numFmt w:val="bullet"/>
      <w:lvlText w:val="o"/>
      <w:lvlJc w:val="left"/>
      <w:pPr>
        <w:ind w:left="5760" w:hanging="360"/>
      </w:pPr>
      <w:rPr>
        <w:rFonts w:ascii="Courier New" w:hAnsi="Courier New" w:cs="Courier New" w:hint="default"/>
      </w:rPr>
    </w:lvl>
    <w:lvl w:ilvl="8" w:tplc="1D2EF096"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2"/>
  </w:num>
  <w:num w:numId="8">
    <w:abstractNumId w:val="33"/>
  </w:num>
  <w:num w:numId="9">
    <w:abstractNumId w:val="22"/>
  </w:num>
  <w:num w:numId="10">
    <w:abstractNumId w:val="15"/>
  </w:num>
  <w:num w:numId="11">
    <w:abstractNumId w:val="34"/>
  </w:num>
  <w:num w:numId="12">
    <w:abstractNumId w:val="35"/>
  </w:num>
  <w:num w:numId="13">
    <w:abstractNumId w:val="36"/>
  </w:num>
  <w:num w:numId="14">
    <w:abstractNumId w:val="7"/>
  </w:num>
  <w:num w:numId="15">
    <w:abstractNumId w:val="20"/>
  </w:num>
  <w:num w:numId="16">
    <w:abstractNumId w:val="38"/>
  </w:num>
  <w:num w:numId="17">
    <w:abstractNumId w:val="26"/>
  </w:num>
  <w:num w:numId="18">
    <w:abstractNumId w:val="21"/>
  </w:num>
  <w:num w:numId="19">
    <w:abstractNumId w:val="9"/>
  </w:num>
  <w:num w:numId="20">
    <w:abstractNumId w:val="6"/>
  </w:num>
  <w:num w:numId="21">
    <w:abstractNumId w:val="31"/>
  </w:num>
  <w:num w:numId="22">
    <w:abstractNumId w:val="30"/>
  </w:num>
  <w:num w:numId="23">
    <w:abstractNumId w:val="29"/>
  </w:num>
  <w:num w:numId="24">
    <w:abstractNumId w:val="19"/>
  </w:num>
  <w:num w:numId="25">
    <w:abstractNumId w:val="13"/>
  </w:num>
  <w:num w:numId="26">
    <w:abstractNumId w:val="18"/>
  </w:num>
  <w:num w:numId="27">
    <w:abstractNumId w:val="10"/>
  </w:num>
  <w:num w:numId="28">
    <w:abstractNumId w:val="27"/>
  </w:num>
  <w:num w:numId="29">
    <w:abstractNumId w:val="37"/>
  </w:num>
  <w:num w:numId="30">
    <w:abstractNumId w:val="8"/>
  </w:num>
  <w:num w:numId="31">
    <w:abstractNumId w:val="16"/>
  </w:num>
  <w:num w:numId="32">
    <w:abstractNumId w:val="28"/>
  </w:num>
  <w:num w:numId="33">
    <w:abstractNumId w:val="24"/>
  </w:num>
  <w:num w:numId="34">
    <w:abstractNumId w:val="14"/>
  </w:num>
  <w:num w:numId="35">
    <w:abstractNumId w:val="12"/>
  </w:num>
  <w:num w:numId="36">
    <w:abstractNumId w:val="39"/>
  </w:num>
  <w:num w:numId="37">
    <w:abstractNumId w:val="23"/>
  </w:num>
  <w:num w:numId="38">
    <w:abstractNumId w:val="25"/>
  </w:num>
  <w:num w:numId="39">
    <w:abstractNumId w:val="17"/>
  </w:num>
  <w:num w:numId="40">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704"/>
  <w:defaultTabStop w:val="567"/>
  <w:drawingGridHorizontalSpacing w:val="120"/>
  <w:displayHorizontalDrawingGridEvery w:val="2"/>
  <w:characterSpacingControl w:val="doNotCompress"/>
  <w:savePreviewPicture/>
  <w:hdrShapeDefaults>
    <o:shapedefaults v:ext="edit" spidmax="11265"/>
  </w:hdrShapeDefaults>
  <w:footnotePr>
    <w:footnote w:id="-1"/>
    <w:footnote w:id="0"/>
  </w:footnotePr>
  <w:endnotePr>
    <w:endnote w:id="-1"/>
    <w:endnote w:id="0"/>
  </w:endnotePr>
  <w:compat/>
  <w:rsids>
    <w:rsidRoot w:val="00F67E04"/>
    <w:rsid w:val="000011AC"/>
    <w:rsid w:val="0000537F"/>
    <w:rsid w:val="00010947"/>
    <w:rsid w:val="00014D61"/>
    <w:rsid w:val="000470E2"/>
    <w:rsid w:val="0006014A"/>
    <w:rsid w:val="00060ED7"/>
    <w:rsid w:val="000650F1"/>
    <w:rsid w:val="000B3E84"/>
    <w:rsid w:val="000C4D35"/>
    <w:rsid w:val="000C54D7"/>
    <w:rsid w:val="000F1BB0"/>
    <w:rsid w:val="0011384B"/>
    <w:rsid w:val="00130187"/>
    <w:rsid w:val="00131564"/>
    <w:rsid w:val="00132011"/>
    <w:rsid w:val="001323F7"/>
    <w:rsid w:val="001328A4"/>
    <w:rsid w:val="0016618A"/>
    <w:rsid w:val="001706F8"/>
    <w:rsid w:val="00196D85"/>
    <w:rsid w:val="001B4623"/>
    <w:rsid w:val="00200AAC"/>
    <w:rsid w:val="00267973"/>
    <w:rsid w:val="00277A18"/>
    <w:rsid w:val="0029087C"/>
    <w:rsid w:val="002B063A"/>
    <w:rsid w:val="002C0CD2"/>
    <w:rsid w:val="002C3EEB"/>
    <w:rsid w:val="002F1A91"/>
    <w:rsid w:val="002F5930"/>
    <w:rsid w:val="00323978"/>
    <w:rsid w:val="00341288"/>
    <w:rsid w:val="00343FC1"/>
    <w:rsid w:val="0036283D"/>
    <w:rsid w:val="003760A5"/>
    <w:rsid w:val="0039025A"/>
    <w:rsid w:val="0039521E"/>
    <w:rsid w:val="003952F4"/>
    <w:rsid w:val="003A7C25"/>
    <w:rsid w:val="003B4025"/>
    <w:rsid w:val="003C1C56"/>
    <w:rsid w:val="003E0A24"/>
    <w:rsid w:val="003F3016"/>
    <w:rsid w:val="00405140"/>
    <w:rsid w:val="00411FEE"/>
    <w:rsid w:val="00422713"/>
    <w:rsid w:val="00431E83"/>
    <w:rsid w:val="0046529F"/>
    <w:rsid w:val="00486AE5"/>
    <w:rsid w:val="004945BA"/>
    <w:rsid w:val="00497B15"/>
    <w:rsid w:val="004A0339"/>
    <w:rsid w:val="004A7692"/>
    <w:rsid w:val="004B56A7"/>
    <w:rsid w:val="004C06B0"/>
    <w:rsid w:val="005077E7"/>
    <w:rsid w:val="00523A28"/>
    <w:rsid w:val="00526BBB"/>
    <w:rsid w:val="00543100"/>
    <w:rsid w:val="0056434E"/>
    <w:rsid w:val="005C0700"/>
    <w:rsid w:val="005C6FEA"/>
    <w:rsid w:val="005C7EF0"/>
    <w:rsid w:val="005D5FB2"/>
    <w:rsid w:val="005E298D"/>
    <w:rsid w:val="0061085A"/>
    <w:rsid w:val="00610B39"/>
    <w:rsid w:val="00625457"/>
    <w:rsid w:val="00634FD9"/>
    <w:rsid w:val="0063512C"/>
    <w:rsid w:val="00660ECE"/>
    <w:rsid w:val="00666A8D"/>
    <w:rsid w:val="00681DC4"/>
    <w:rsid w:val="00683E17"/>
    <w:rsid w:val="00692AF9"/>
    <w:rsid w:val="006A3BB5"/>
    <w:rsid w:val="006B5CE9"/>
    <w:rsid w:val="006D0AA1"/>
    <w:rsid w:val="006E2B46"/>
    <w:rsid w:val="006E7259"/>
    <w:rsid w:val="006F4B43"/>
    <w:rsid w:val="00702F6A"/>
    <w:rsid w:val="0071066B"/>
    <w:rsid w:val="00712526"/>
    <w:rsid w:val="00730212"/>
    <w:rsid w:val="0076059A"/>
    <w:rsid w:val="0076329A"/>
    <w:rsid w:val="0079274B"/>
    <w:rsid w:val="007D5650"/>
    <w:rsid w:val="007E6748"/>
    <w:rsid w:val="00820DBB"/>
    <w:rsid w:val="00876116"/>
    <w:rsid w:val="008B05AE"/>
    <w:rsid w:val="008B4CF6"/>
    <w:rsid w:val="008C1931"/>
    <w:rsid w:val="00907496"/>
    <w:rsid w:val="0090753D"/>
    <w:rsid w:val="00917D34"/>
    <w:rsid w:val="00922BC4"/>
    <w:rsid w:val="009345E6"/>
    <w:rsid w:val="009415C1"/>
    <w:rsid w:val="00965942"/>
    <w:rsid w:val="00972674"/>
    <w:rsid w:val="00980184"/>
    <w:rsid w:val="00980FC9"/>
    <w:rsid w:val="00984C82"/>
    <w:rsid w:val="00A07ED1"/>
    <w:rsid w:val="00A13C89"/>
    <w:rsid w:val="00AB3963"/>
    <w:rsid w:val="00AB4FA1"/>
    <w:rsid w:val="00AB6591"/>
    <w:rsid w:val="00AF5140"/>
    <w:rsid w:val="00B20E76"/>
    <w:rsid w:val="00B242E5"/>
    <w:rsid w:val="00B372A4"/>
    <w:rsid w:val="00B540C1"/>
    <w:rsid w:val="00B77BB6"/>
    <w:rsid w:val="00B84CAC"/>
    <w:rsid w:val="00B950EE"/>
    <w:rsid w:val="00B97B17"/>
    <w:rsid w:val="00BC3E5A"/>
    <w:rsid w:val="00BC6D8C"/>
    <w:rsid w:val="00BD0C1F"/>
    <w:rsid w:val="00BD4008"/>
    <w:rsid w:val="00BD6536"/>
    <w:rsid w:val="00BE632C"/>
    <w:rsid w:val="00C058EC"/>
    <w:rsid w:val="00C10C2E"/>
    <w:rsid w:val="00C113DA"/>
    <w:rsid w:val="00C228A2"/>
    <w:rsid w:val="00C26EFE"/>
    <w:rsid w:val="00C76647"/>
    <w:rsid w:val="00C85D31"/>
    <w:rsid w:val="00CA150A"/>
    <w:rsid w:val="00CB3730"/>
    <w:rsid w:val="00CC20D0"/>
    <w:rsid w:val="00CF614C"/>
    <w:rsid w:val="00D06452"/>
    <w:rsid w:val="00D265E9"/>
    <w:rsid w:val="00D533D0"/>
    <w:rsid w:val="00D921B1"/>
    <w:rsid w:val="00D96637"/>
    <w:rsid w:val="00DA5E85"/>
    <w:rsid w:val="00DC7CA3"/>
    <w:rsid w:val="00DE0A54"/>
    <w:rsid w:val="00DE2050"/>
    <w:rsid w:val="00DF65EF"/>
    <w:rsid w:val="00E25227"/>
    <w:rsid w:val="00E554CD"/>
    <w:rsid w:val="00E830F7"/>
    <w:rsid w:val="00EB16F8"/>
    <w:rsid w:val="00EB46C5"/>
    <w:rsid w:val="00EB59F7"/>
    <w:rsid w:val="00ED224E"/>
    <w:rsid w:val="00EF6666"/>
    <w:rsid w:val="00F0491C"/>
    <w:rsid w:val="00F54698"/>
    <w:rsid w:val="00F67471"/>
    <w:rsid w:val="00F67E04"/>
    <w:rsid w:val="00F80690"/>
    <w:rsid w:val="00FA5553"/>
    <w:rsid w:val="00FB58A3"/>
    <w:rsid w:val="00FB6F83"/>
    <w:rsid w:val="00FC0DC9"/>
    <w:rsid w:val="00FE46E5"/>
    <w:rsid w:val="00FE7869"/>
    <w:rsid w:val="00FF4B5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iPriority="0" w:unhideWhenUsed="1" w:qFormat="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59"/>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qFormat/>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65F18"/>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19"/>
      </w:numPr>
    </w:pPr>
  </w:style>
  <w:style w:type="paragraph" w:customStyle="1" w:styleId="Numberedpara1level4i">
    <w:name w:val="Numbered para (1) level 4 (i)"/>
    <w:basedOn w:val="Normal"/>
    <w:semiHidden/>
    <w:rsid w:val="00065F18"/>
    <w:pPr>
      <w:numPr>
        <w:ilvl w:val="3"/>
        <w:numId w:val="19"/>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spacing w:before="80" w:after="80"/>
    </w:pPr>
  </w:style>
  <w:style w:type="paragraph" w:customStyle="1" w:styleId="List123level3">
    <w:name w:val="List 1 2 3 level 3"/>
    <w:basedOn w:val="Normal"/>
    <w:uiPriority w:val="1"/>
    <w:semiHidden/>
    <w:qFormat/>
    <w:rsid w:val="00FF3414"/>
    <w:pPr>
      <w:spacing w:before="80" w:after="80"/>
    </w:pPr>
  </w:style>
  <w:style w:type="paragraph" w:customStyle="1" w:styleId="Legislationsection">
    <w:name w:val="Legislation section"/>
    <w:basedOn w:val="Normal"/>
    <w:semiHidden/>
    <w:qFormat/>
    <w:rsid w:val="00ED4356"/>
    <w:pPr>
      <w:keepNext/>
      <w:numPr>
        <w:numId w:val="17"/>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7"/>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7"/>
      </w:numPr>
      <w:spacing w:before="60" w:after="60"/>
    </w:pPr>
    <w:rPr>
      <w:sz w:val="22"/>
    </w:rPr>
  </w:style>
  <w:style w:type="paragraph" w:customStyle="1" w:styleId="Legislationi">
    <w:name w:val="Legislation (i)"/>
    <w:basedOn w:val="Normal"/>
    <w:semiHidden/>
    <w:qFormat/>
    <w:rsid w:val="00065F18"/>
    <w:pPr>
      <w:numPr>
        <w:ilvl w:val="3"/>
        <w:numId w:val="17"/>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CellMar>
        <w:top w:w="0" w:type="dxa"/>
        <w:left w:w="108" w:type="dxa"/>
        <w:bottom w:w="0" w:type="dxa"/>
        <w:right w:w="108" w:type="dxa"/>
      </w:tblCellMar>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8"/>
      </w:numPr>
    </w:pPr>
  </w:style>
  <w:style w:type="paragraph" w:customStyle="1" w:styleId="Numberedpara2level2a">
    <w:name w:val="Numbered para (2) level 2 (a)"/>
    <w:basedOn w:val="Normal"/>
    <w:semiHidden/>
    <w:qFormat/>
    <w:rsid w:val="00065F18"/>
    <w:pPr>
      <w:numPr>
        <w:ilvl w:val="1"/>
        <w:numId w:val="18"/>
      </w:numPr>
    </w:pPr>
  </w:style>
  <w:style w:type="paragraph" w:customStyle="1" w:styleId="Numberedpara2level3i">
    <w:name w:val="Numbered para (2) level 3 (i)"/>
    <w:basedOn w:val="Normal"/>
    <w:semiHidden/>
    <w:qFormat/>
    <w:rsid w:val="00065F18"/>
    <w:pPr>
      <w:numPr>
        <w:ilvl w:val="2"/>
        <w:numId w:val="18"/>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19"/>
      </w:numPr>
    </w:pPr>
  </w:style>
  <w:style w:type="paragraph" w:customStyle="1" w:styleId="Numberedpara11headingwithnumber">
    <w:name w:val="Numbered para (1) 1 (heading with number)"/>
    <w:basedOn w:val="Normal"/>
    <w:semiHidden/>
    <w:qFormat/>
    <w:rsid w:val="00ED4356"/>
    <w:pPr>
      <w:keepNext/>
      <w:numPr>
        <w:numId w:val="19"/>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0"/>
      </w:numPr>
    </w:pPr>
  </w:style>
  <w:style w:type="paragraph" w:customStyle="1" w:styleId="Numberedpara3level211">
    <w:name w:val="Numbered para (3) level 2 (1.1)"/>
    <w:basedOn w:val="Normal"/>
    <w:semiHidden/>
    <w:qFormat/>
    <w:rsid w:val="004F2E8A"/>
    <w:pPr>
      <w:numPr>
        <w:ilvl w:val="1"/>
        <w:numId w:val="20"/>
      </w:numPr>
    </w:pPr>
  </w:style>
  <w:style w:type="paragraph" w:customStyle="1" w:styleId="Numberedpara3level3111">
    <w:name w:val="Numbered para (3) level 3 (1.1.1)"/>
    <w:basedOn w:val="Normal"/>
    <w:semiHidden/>
    <w:qFormat/>
    <w:rsid w:val="004F2E8A"/>
    <w:pPr>
      <w:numPr>
        <w:ilvl w:val="2"/>
        <w:numId w:val="20"/>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val="en-AU" w:eastAsia="en-US"/>
    </w:rPr>
  </w:style>
  <w:style w:type="character" w:customStyle="1" w:styleId="BullethighlightedChar">
    <w:name w:val="Bullet highlighted Char"/>
    <w:basedOn w:val="BulletChar"/>
    <w:link w:val="Bullethighlighted"/>
    <w:rsid w:val="009E40D1"/>
    <w:rPr>
      <w:b/>
      <w:color w:val="1F546B" w:themeColor="text2"/>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21"/>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 w:type="paragraph" w:customStyle="1" w:styleId="Default">
    <w:name w:val="Default"/>
    <w:rsid w:val="00F67471"/>
    <w:pPr>
      <w:autoSpaceDE w:val="0"/>
      <w:autoSpaceDN w:val="0"/>
      <w:adjustRightInd w:val="0"/>
      <w:spacing w:before="0" w:after="0"/>
    </w:pPr>
    <w:rPr>
      <w:rFonts w:ascii="Arial" w:hAnsi="Arial" w:cs="Arial"/>
      <w:color w:val="000000"/>
    </w:rPr>
  </w:style>
  <w:style w:type="character" w:customStyle="1" w:styleId="Userentry">
    <w:name w:val="User entry"/>
    <w:uiPriority w:val="1"/>
    <w:qFormat/>
    <w:rsid w:val="00F5469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59"/>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34"/>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860239028">
      <w:bodyDiv w:val="1"/>
      <w:marLeft w:val="0"/>
      <w:marRight w:val="0"/>
      <w:marTop w:val="0"/>
      <w:marBottom w:val="0"/>
      <w:divBdr>
        <w:top w:val="none" w:sz="0" w:space="0" w:color="auto"/>
        <w:left w:val="none" w:sz="0" w:space="0" w:color="auto"/>
        <w:bottom w:val="none" w:sz="0" w:space="0" w:color="auto"/>
        <w:right w:val="none" w:sz="0" w:space="0" w:color="auto"/>
      </w:divBdr>
    </w:div>
    <w:div w:id="1083142521">
      <w:bodyDiv w:val="1"/>
      <w:marLeft w:val="0"/>
      <w:marRight w:val="0"/>
      <w:marTop w:val="0"/>
      <w:marBottom w:val="0"/>
      <w:divBdr>
        <w:top w:val="none" w:sz="0" w:space="0" w:color="auto"/>
        <w:left w:val="none" w:sz="0" w:space="0" w:color="auto"/>
        <w:bottom w:val="none" w:sz="0" w:space="0" w:color="auto"/>
        <w:right w:val="none" w:sz="0" w:space="0" w:color="auto"/>
      </w:divBdr>
    </w:div>
    <w:div w:id="2071075414">
      <w:bodyDiv w:val="1"/>
      <w:marLeft w:val="0"/>
      <w:marRight w:val="0"/>
      <w:marTop w:val="0"/>
      <w:marBottom w:val="0"/>
      <w:divBdr>
        <w:top w:val="none" w:sz="0" w:space="0" w:color="auto"/>
        <w:left w:val="none" w:sz="0" w:space="0" w:color="auto"/>
        <w:bottom w:val="none" w:sz="0" w:space="0" w:color="auto"/>
        <w:right w:val="none" w:sz="0" w:space="0" w:color="auto"/>
      </w:divBdr>
      <w:divsChild>
        <w:div w:id="1480076227">
          <w:marLeft w:val="0"/>
          <w:marRight w:val="0"/>
          <w:marTop w:val="0"/>
          <w:marBottom w:val="0"/>
          <w:divBdr>
            <w:top w:val="none" w:sz="0" w:space="0" w:color="auto"/>
            <w:left w:val="none" w:sz="0" w:space="0" w:color="auto"/>
            <w:bottom w:val="none" w:sz="0" w:space="0" w:color="auto"/>
            <w:right w:val="none" w:sz="0" w:space="0" w:color="auto"/>
          </w:divBdr>
          <w:divsChild>
            <w:div w:id="1199733998">
              <w:marLeft w:val="0"/>
              <w:marRight w:val="0"/>
              <w:marTop w:val="0"/>
              <w:marBottom w:val="0"/>
              <w:divBdr>
                <w:top w:val="none" w:sz="0" w:space="0" w:color="auto"/>
                <w:left w:val="none" w:sz="0" w:space="0" w:color="auto"/>
                <w:bottom w:val="none" w:sz="0" w:space="0" w:color="auto"/>
                <w:right w:val="none" w:sz="0" w:space="0" w:color="auto"/>
              </w:divBdr>
              <w:divsChild>
                <w:div w:id="1884830295">
                  <w:marLeft w:val="0"/>
                  <w:marRight w:val="0"/>
                  <w:marTop w:val="17"/>
                  <w:marBottom w:val="0"/>
                  <w:divBdr>
                    <w:top w:val="none" w:sz="0" w:space="0" w:color="auto"/>
                    <w:left w:val="none" w:sz="0" w:space="0" w:color="auto"/>
                    <w:bottom w:val="none" w:sz="0" w:space="0" w:color="auto"/>
                    <w:right w:val="none" w:sz="0" w:space="0" w:color="auto"/>
                  </w:divBdr>
                  <w:divsChild>
                    <w:div w:id="2020307725">
                      <w:marLeft w:val="0"/>
                      <w:marRight w:val="0"/>
                      <w:marTop w:val="0"/>
                      <w:marBottom w:val="0"/>
                      <w:divBdr>
                        <w:top w:val="none" w:sz="0" w:space="0" w:color="auto"/>
                        <w:left w:val="none" w:sz="0" w:space="0" w:color="auto"/>
                        <w:bottom w:val="none" w:sz="0" w:space="0" w:color="auto"/>
                        <w:right w:val="none" w:sz="0" w:space="0" w:color="auto"/>
                      </w:divBdr>
                      <w:divsChild>
                        <w:div w:id="963998674">
                          <w:marLeft w:val="0"/>
                          <w:marRight w:val="0"/>
                          <w:marTop w:val="0"/>
                          <w:marBottom w:val="0"/>
                          <w:divBdr>
                            <w:top w:val="none" w:sz="0" w:space="0" w:color="auto"/>
                            <w:left w:val="none" w:sz="0" w:space="0" w:color="auto"/>
                            <w:bottom w:val="none" w:sz="0" w:space="0" w:color="auto"/>
                            <w:right w:val="none" w:sz="0" w:space="0" w:color="auto"/>
                          </w:divBdr>
                          <w:divsChild>
                            <w:div w:id="2054112923">
                              <w:marLeft w:val="0"/>
                              <w:marRight w:val="0"/>
                              <w:marTop w:val="0"/>
                              <w:marBottom w:val="0"/>
                              <w:divBdr>
                                <w:top w:val="none" w:sz="0" w:space="0" w:color="auto"/>
                                <w:left w:val="none" w:sz="0" w:space="0" w:color="auto"/>
                                <w:bottom w:val="none" w:sz="0" w:space="0" w:color="auto"/>
                                <w:right w:val="none" w:sz="0" w:space="0" w:color="auto"/>
                              </w:divBdr>
                              <w:divsChild>
                                <w:div w:id="1684623749">
                                  <w:marLeft w:val="0"/>
                                  <w:marRight w:val="0"/>
                                  <w:marTop w:val="0"/>
                                  <w:marBottom w:val="0"/>
                                  <w:divBdr>
                                    <w:top w:val="none" w:sz="0" w:space="0" w:color="auto"/>
                                    <w:left w:val="none" w:sz="0" w:space="0" w:color="auto"/>
                                    <w:bottom w:val="none" w:sz="0" w:space="0" w:color="auto"/>
                                    <w:right w:val="none" w:sz="0" w:space="0" w:color="auto"/>
                                  </w:divBdr>
                                  <w:divsChild>
                                    <w:div w:id="486749527">
                                      <w:marLeft w:val="0"/>
                                      <w:marRight w:val="0"/>
                                      <w:marTop w:val="0"/>
                                      <w:marBottom w:val="0"/>
                                      <w:divBdr>
                                        <w:top w:val="none" w:sz="0" w:space="0" w:color="auto"/>
                                        <w:left w:val="none" w:sz="0" w:space="0" w:color="auto"/>
                                        <w:bottom w:val="none" w:sz="0" w:space="0" w:color="auto"/>
                                        <w:right w:val="none" w:sz="0" w:space="0" w:color="auto"/>
                                      </w:divBdr>
                                      <w:divsChild>
                                        <w:div w:id="1707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768,Hilary Cook,Senior HR Adviser,19/10/2017;702,Suzanne Williams,Manager, Human Resources,10/11/2017;641,Holly Nepia,HR Administrator / Payroll,10/11/2017;</ADLog>
    <Crown_Entity xmlns="1632685A-F173-4044-A688-A6BDC57C858F">
      <Value>NA</Value>
    </Crown_Entity>
    <Original_x0020_Author xmlns="1632685A-F173-4044-A688-A6BDC57C858F">Amie Keating</Original_x0020_Author>
    <Case xmlns="1632685A-F173-4044-A688-A6BDC57C858F">NA</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10/11/2017 2:22:40 p.m.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Group Governance &amp; Engagement</Key_Words>
    <Publisher_Source xmlns="1632685A-F173-4044-A688-A6BDC57C858F" xsi:nil="true"/>
    <Record_Type xmlns="1632685A-F173-4044-A688-A6BDC57C858F">Normal</Record_Type>
    <Read_Only_Status xmlns="1632685A-F173-4044-A688-A6BDC57C858F">Open</Read_Only_Status>
    <My_Keywords xmlns="1632685A-F173-4044-A688-A6BDC57C858F">Business Integrity and Performance</My_Keywords>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245094</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10/11/2017 2:22:40 p.m.</Original_x0020_Created>
    <Related_x0020_Record_x0020_Links xmlns="9839ff3a-355b-4117-b331-4f99f36137b4" xsi:nil="true"/>
    <Document_Type xmlns="1632685A-F173-4044-A688-A6BDC57C858F">Employment Related</Document_Type>
    <Original_x0020_Modified xmlns="1632685A-F173-4044-A688-A6BDC57C858F">10/11/2017 2:28:53 p.m.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768,Hilary Cook,Senior HR Adviser,19/10/2017;702,Suzanne Williams,Manager, Human Resources,10/11/2017;641,Holly Nepia,HR Administrator / Payroll,10/11/2017;</ADLogModifiedBy>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0" ma:contentTypeDescription="" ma:contentTypeScope="" ma:versionID="c0a99228cd5f57e3d7a935f0b7fea338">
  <xsd:schema xmlns:xsd="http://www.w3.org/2001/XMLSchema" xmlns:p="http://schemas.microsoft.com/office/2006/metadata/properties" xmlns:ns2="1632685A-F173-4044-A688-A6BDC57C858F" xmlns:ns3="9839ff3a-355b-4117-b331-4f99f36137b4" targetNamespace="http://schemas.microsoft.com/office/2006/metadata/properties" ma:root="true" ma:fieldsID="bec88bc7dae22c8370a075a1f371f330"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format="Dropdown" ma:internalName="MyKeywords">
      <xsd:simpleType>
        <xsd:restriction base="dms:Choice">
          <xsd:enumeration value="Resilience and Security"/>
          <xsd:enumeration value="Mobility and Safety"/>
          <xsd:enumeration value="International Connections"/>
          <xsd:enumeration value="Domain Strategy, Economics and Evaluation"/>
          <xsd:enumeration value="Analytics and Modelling"/>
          <xsd:enumeration value="NZSAR Secretariat"/>
          <xsd:enumeration value="Strategic Policy and Innovation"/>
          <xsd:enumeration value="Investment"/>
          <xsd:enumeration value="Demand Management"/>
          <xsd:enumeration value="Urban Development and Environment"/>
          <xsd:enumeration value="Rail and Freight"/>
          <xsd:enumeration value="Business Integrity and Performance"/>
          <xsd:enumeration value="Governance and Commercial"/>
          <xsd:enumeration value="Engagement and Communications"/>
          <xsd:enumeration value="Minister's Office"/>
          <xsd:enumeration value="Human Resources"/>
          <xsd:enumeration value="Finance"/>
          <xsd:enumeration value="Digital and Knowledge"/>
          <xsd:enumeration value="Legal"/>
          <xsd:enumeration value="Business Support"/>
          <xsd:enumeration value="NA"/>
        </xsd:restriction>
      </xsd:simpleType>
    </xsd:element>
    <xsd:element name="Key_Words" ma:index="10" ma:displayName="Key Words" ma:format="Dropdown" ma:internalName="Key_Words">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2AE6D-02CB-46AD-87E3-A186B81B19BB}">
  <ds:schemaRefs>
    <ds:schemaRef ds:uri="http://schemas.microsoft.com/office/2006/metadata/properties"/>
    <ds:schemaRef ds:uri="1632685A-F173-4044-A688-A6BDC57C858F"/>
    <ds:schemaRef ds:uri="9839ff3a-355b-4117-b331-4f99f36137b4"/>
  </ds:schemaRefs>
</ds:datastoreItem>
</file>

<file path=customXml/itemProps2.xml><?xml version="1.0" encoding="utf-8"?>
<ds:datastoreItem xmlns:ds="http://schemas.openxmlformats.org/officeDocument/2006/customXml" ds:itemID="{8D80FF44-4C06-4C5B-99D8-3DB35D6A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CE6C54-C16B-4478-A8B5-FD5E30B8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Senior Adviser Knowledge Management Job Description</vt:lpstr>
      <vt:lpstr>Manager – Governance &amp; Commercial</vt:lpstr>
      <vt:lpstr>    Governance &amp; Engagement</vt:lpstr>
      <vt:lpstr>    Enabling New Zealanders to flourish – our purpose</vt:lpstr>
      <vt:lpstr>    How we do things – our values</vt:lpstr>
    </vt:vector>
  </TitlesOfParts>
  <Company>Department of Internal Affairs</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 Senior Adviser Security Risk and BCP - November 2017</dc:title>
  <dc:creator>Amie Keating</dc:creator>
  <cp:lastModifiedBy>Elisa Casasanto</cp:lastModifiedBy>
  <cp:revision>2</cp:revision>
  <cp:lastPrinted>2017-11-09T20:33:00Z</cp:lastPrinted>
  <dcterms:created xsi:type="dcterms:W3CDTF">2017-11-10T02:48:00Z</dcterms:created>
  <dcterms:modified xsi:type="dcterms:W3CDTF">2017-11-10T02:48:00Z</dcterms:modified>
  <cp:contentType>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-924979149</vt:i4>
  </property>
  <property fmtid="{D5CDD505-2E9C-101B-9397-08002B2CF9AE}" pid="3" name="_NewReviewCycle">
    <vt:lpwstr/>
  </property>
  <property fmtid="{D5CDD505-2E9C-101B-9397-08002B2CF9AE}" pid="4" name="_EmailSubject">
    <vt:lpwstr>Updating Role descriptions</vt:lpwstr>
  </property>
  <property fmtid="{D5CDD505-2E9C-101B-9397-08002B2CF9AE}" pid="5" name="_AuthorEmail">
    <vt:lpwstr>T.Evans@transport.govt.nz</vt:lpwstr>
  </property>
  <property fmtid="{D5CDD505-2E9C-101B-9397-08002B2CF9AE}" pid="6" name="_AuthorEmailDisplayName">
    <vt:lpwstr>Tania Evans</vt:lpwstr>
  </property>
  <property fmtid="{D5CDD505-2E9C-101B-9397-08002B2CF9AE}" pid="7" name="ContentTypeId">
    <vt:lpwstr>0x0101008EE97655591A421D982C8CBBCA2B2410AB00C710B96DC9AE984B8327643291467F79</vt:lpwstr>
  </property>
  <property fmtid="{D5CDD505-2E9C-101B-9397-08002B2CF9AE}" pid="8" name="_PreviousAdHocReviewCycleID">
    <vt:i4>562339446</vt:i4>
  </property>
  <property fmtid="{D5CDD505-2E9C-101B-9397-08002B2CF9AE}" pid="9" name="_ReviewingToolsShownOnce">
    <vt:lpwstr/>
  </property>
</Properties>
</file>