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A" w:rsidRPr="002D5E6C" w:rsidRDefault="006D102A" w:rsidP="0056434E">
      <w:pPr>
        <w:pStyle w:val="Heading2"/>
        <w:tabs>
          <w:tab w:val="left" w:pos="1088"/>
        </w:tabs>
        <w:rPr>
          <w:color w:val="00B0F0"/>
          <w:sz w:val="40"/>
        </w:rPr>
      </w:pPr>
      <w:r w:rsidRPr="002D5E6C">
        <w:rPr>
          <w:color w:val="00B0F0"/>
          <w:sz w:val="40"/>
        </w:rPr>
        <w:t>Principal Policy Adviser</w:t>
      </w:r>
    </w:p>
    <w:p w:rsidR="0056434E" w:rsidRPr="00C228A2" w:rsidRDefault="0056434E" w:rsidP="0056434E">
      <w:pPr>
        <w:pStyle w:val="Bullet"/>
        <w:numPr>
          <w:ilvl w:val="0"/>
          <w:numId w:val="0"/>
        </w:numPr>
        <w:rPr>
          <w:rStyle w:val="BullethighlightedChar"/>
          <w:rFonts w:ascii="Times New Roman" w:hAnsi="Times New Roman"/>
          <w:sz w:val="22"/>
          <w:szCs w:val="22"/>
        </w:rPr>
      </w:pPr>
      <w:r w:rsidRPr="00C228A2">
        <w:rPr>
          <w:rStyle w:val="BullethighlightedChar"/>
          <w:color w:val="00B0F0"/>
          <w:sz w:val="22"/>
          <w:szCs w:val="22"/>
        </w:rPr>
        <w:t>Reporting to</w:t>
      </w:r>
      <w:r w:rsidRPr="00C228A2">
        <w:rPr>
          <w:color w:val="00B0F0"/>
          <w:sz w:val="22"/>
          <w:szCs w:val="22"/>
        </w:rPr>
        <w:t>:</w:t>
      </w:r>
      <w:r w:rsidRPr="00C228A2">
        <w:rPr>
          <w:sz w:val="22"/>
          <w:szCs w:val="22"/>
        </w:rPr>
        <w:t xml:space="preserve"> </w:t>
      </w:r>
      <w:r w:rsidR="006D102A">
        <w:rPr>
          <w:sz w:val="22"/>
          <w:szCs w:val="22"/>
        </w:rPr>
        <w:t>Policy Manager</w:t>
      </w:r>
    </w:p>
    <w:p w:rsidR="0056434E" w:rsidRPr="00DE2050" w:rsidRDefault="0056434E" w:rsidP="0056434E">
      <w:pPr>
        <w:pStyle w:val="Bullethighlighted"/>
        <w:numPr>
          <w:ilvl w:val="0"/>
          <w:numId w:val="0"/>
        </w:numPr>
        <w:rPr>
          <w:rStyle w:val="BullethighlightedChar"/>
          <w:sz w:val="22"/>
          <w:szCs w:val="22"/>
        </w:rPr>
      </w:pPr>
      <w:r w:rsidRPr="00C228A2">
        <w:rPr>
          <w:color w:val="00B0F0"/>
          <w:sz w:val="22"/>
          <w:szCs w:val="22"/>
        </w:rPr>
        <w:t>Location:</w:t>
      </w:r>
      <w:r w:rsidRPr="00C228A2">
        <w:rPr>
          <w:sz w:val="22"/>
          <w:szCs w:val="22"/>
        </w:rPr>
        <w:t xml:space="preserve"> </w:t>
      </w:r>
      <w:r w:rsidRPr="00C228A2">
        <w:rPr>
          <w:b w:val="0"/>
          <w:color w:val="auto"/>
          <w:sz w:val="22"/>
          <w:szCs w:val="22"/>
        </w:rPr>
        <w:t>Wellington</w:t>
      </w:r>
      <w:r w:rsidR="006D102A">
        <w:rPr>
          <w:b w:val="0"/>
          <w:color w:val="auto"/>
          <w:sz w:val="22"/>
          <w:szCs w:val="22"/>
        </w:rPr>
        <w:t xml:space="preserve"> / Auckland</w:t>
      </w:r>
    </w:p>
    <w:p w:rsidR="00DE2050" w:rsidRPr="00277A18" w:rsidRDefault="00200AAC" w:rsidP="00B1496E">
      <w:pPr>
        <w:jc w:val="both"/>
        <w:rPr>
          <w:sz w:val="22"/>
          <w:szCs w:val="22"/>
        </w:rPr>
      </w:pPr>
      <w:r w:rsidRPr="00277A18">
        <w:rPr>
          <w:sz w:val="22"/>
          <w:szCs w:val="22"/>
        </w:rPr>
        <w:t>The Ministry</w:t>
      </w:r>
    </w:p>
    <w:p w:rsidR="00200AAC" w:rsidRPr="00277A18" w:rsidRDefault="00200AAC" w:rsidP="00B1496E">
      <w:pPr>
        <w:pStyle w:val="ListParagraph"/>
        <w:numPr>
          <w:ilvl w:val="0"/>
          <w:numId w:val="28"/>
        </w:numPr>
        <w:spacing w:before="120" w:after="1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>Provides strategic and practical policy advice to Ministers;</w:t>
      </w:r>
    </w:p>
    <w:p w:rsidR="00200AAC" w:rsidRPr="00277A18" w:rsidRDefault="00200AAC" w:rsidP="00B1496E">
      <w:pPr>
        <w:pStyle w:val="ListParagraph"/>
        <w:numPr>
          <w:ilvl w:val="0"/>
          <w:numId w:val="28"/>
        </w:numPr>
        <w:spacing w:before="120" w:after="1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>Monitors and supports the Transport Sector Crown Entities; and</w:t>
      </w:r>
    </w:p>
    <w:p w:rsidR="00200AAC" w:rsidRPr="00277A18" w:rsidRDefault="00200AAC" w:rsidP="00B1496E">
      <w:pPr>
        <w:pStyle w:val="ListParagraph"/>
        <w:numPr>
          <w:ilvl w:val="0"/>
          <w:numId w:val="28"/>
        </w:numPr>
        <w:spacing w:before="120" w:after="1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>Works with the Transport Sector Crown Entities to ensure the transport system optimises its contribution to New Zealand citizens.</w:t>
      </w:r>
    </w:p>
    <w:p w:rsidR="00200AAC" w:rsidRPr="00277A18" w:rsidRDefault="00200AAC" w:rsidP="00B1496E">
      <w:pPr>
        <w:jc w:val="both"/>
        <w:rPr>
          <w:sz w:val="22"/>
          <w:szCs w:val="22"/>
        </w:rPr>
      </w:pPr>
      <w:r w:rsidRPr="00277A18">
        <w:rPr>
          <w:sz w:val="22"/>
          <w:szCs w:val="22"/>
        </w:rPr>
        <w:t>The Ministry is com</w:t>
      </w:r>
      <w:r w:rsidR="00F54698" w:rsidRPr="00277A18">
        <w:rPr>
          <w:sz w:val="22"/>
          <w:szCs w:val="22"/>
        </w:rPr>
        <w:t>mitted to the following princip</w:t>
      </w:r>
      <w:r w:rsidRPr="00277A18">
        <w:rPr>
          <w:sz w:val="22"/>
          <w:szCs w:val="22"/>
        </w:rPr>
        <w:t>les that guide the way we work.</w:t>
      </w:r>
    </w:p>
    <w:p w:rsidR="00200AAC" w:rsidRPr="00277A18" w:rsidRDefault="00200AAC" w:rsidP="00B1496E">
      <w:pPr>
        <w:numPr>
          <w:ilvl w:val="0"/>
          <w:numId w:val="29"/>
        </w:numPr>
        <w:ind w:left="7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>Empowerment – we empower our people to perform well by creating an environment that fosters personal responsibility and good judgement</w:t>
      </w:r>
    </w:p>
    <w:p w:rsidR="00200AAC" w:rsidRPr="00277A18" w:rsidRDefault="00200AAC" w:rsidP="00B1496E">
      <w:pPr>
        <w:numPr>
          <w:ilvl w:val="0"/>
          <w:numId w:val="29"/>
        </w:numPr>
        <w:ind w:left="7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>Respect – we treat each other with respect, are considerate of each others needs and are generous in spirit in our dealings with each other</w:t>
      </w:r>
    </w:p>
    <w:p w:rsidR="00200AAC" w:rsidRPr="00277A18" w:rsidRDefault="00200AAC" w:rsidP="00B1496E">
      <w:pPr>
        <w:numPr>
          <w:ilvl w:val="0"/>
          <w:numId w:val="29"/>
        </w:numPr>
        <w:ind w:left="7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>Accountability – we encourage dialogue between staff, managers and the Senior Leadership Team to ensure we are consistent in our actions and that we hold each other to account</w:t>
      </w:r>
    </w:p>
    <w:p w:rsidR="00200AAC" w:rsidRPr="00277A18" w:rsidRDefault="00200AAC" w:rsidP="00B1496E">
      <w:pPr>
        <w:numPr>
          <w:ilvl w:val="0"/>
          <w:numId w:val="29"/>
        </w:numPr>
        <w:ind w:left="720"/>
        <w:contextualSpacing/>
        <w:jc w:val="both"/>
        <w:rPr>
          <w:sz w:val="22"/>
          <w:szCs w:val="22"/>
        </w:rPr>
      </w:pPr>
      <w:r w:rsidRPr="00277A18">
        <w:rPr>
          <w:sz w:val="22"/>
          <w:szCs w:val="22"/>
        </w:rPr>
        <w:t xml:space="preserve">Responsibility – we are mindful of our role as public servants and the importance of acting in a transparent, professional and responsible way. We act lawfully and objectively and in compliance with the Ministry’s Code of Conduct. </w:t>
      </w:r>
    </w:p>
    <w:p w:rsidR="007E6748" w:rsidRPr="00277A18" w:rsidRDefault="007E6748" w:rsidP="00B1496E">
      <w:pPr>
        <w:spacing w:after="200" w:line="276" w:lineRule="auto"/>
        <w:contextualSpacing/>
        <w:jc w:val="both"/>
        <w:rPr>
          <w:rFonts w:cs="Arial"/>
          <w:sz w:val="22"/>
          <w:szCs w:val="22"/>
        </w:rPr>
      </w:pPr>
    </w:p>
    <w:p w:rsidR="00FC0DC9" w:rsidRPr="00277A18" w:rsidRDefault="00FC0DC9" w:rsidP="00B1496E">
      <w:p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277A18">
        <w:rPr>
          <w:rFonts w:cs="Arial"/>
          <w:sz w:val="22"/>
          <w:szCs w:val="22"/>
        </w:rPr>
        <w:t xml:space="preserve">The Ministry’s ways of working provides flexibility and responsiveness to changing demands and priorities over time. </w:t>
      </w:r>
    </w:p>
    <w:p w:rsidR="005E298D" w:rsidRPr="00D921B1" w:rsidRDefault="005E298D" w:rsidP="005E298D">
      <w:pPr>
        <w:pStyle w:val="Heading2withoverline"/>
        <w:rPr>
          <w:color w:val="00B0F0"/>
        </w:rPr>
      </w:pPr>
      <w:r w:rsidRPr="00D921B1">
        <w:rPr>
          <w:rFonts w:asciiTheme="minorHAnsi" w:hAnsiTheme="minorHAnsi"/>
          <w:color w:val="00B0F0"/>
          <w:szCs w:val="32"/>
        </w:rPr>
        <w:t>Enabling New Zealanders to flourish</w:t>
      </w:r>
      <w:r w:rsidRPr="00D921B1">
        <w:rPr>
          <w:rFonts w:ascii="Arial" w:hAnsi="Arial"/>
          <w:color w:val="00B0F0"/>
          <w:sz w:val="23"/>
          <w:szCs w:val="23"/>
        </w:rPr>
        <w:t xml:space="preserve"> </w:t>
      </w:r>
      <w:r w:rsidR="00965942" w:rsidRPr="00D921B1">
        <w:rPr>
          <w:color w:val="00B0F0"/>
        </w:rPr>
        <w:t>– o</w:t>
      </w:r>
      <w:r w:rsidR="00965942" w:rsidRPr="00D921B1">
        <w:rPr>
          <w:color w:val="00B0F0"/>
          <w:szCs w:val="32"/>
        </w:rPr>
        <w:t xml:space="preserve">ur </w:t>
      </w:r>
      <w:r w:rsidR="00F67471">
        <w:rPr>
          <w:color w:val="00B0F0"/>
          <w:szCs w:val="32"/>
        </w:rPr>
        <w:t>purpose</w:t>
      </w:r>
    </w:p>
    <w:p w:rsidR="00634FD9" w:rsidRPr="00C228A2" w:rsidRDefault="00634FD9" w:rsidP="00B1496E">
      <w:pPr>
        <w:jc w:val="both"/>
        <w:rPr>
          <w:rFonts w:asciiTheme="minorHAnsi" w:hAnsiTheme="minorHAnsi"/>
          <w:sz w:val="22"/>
          <w:szCs w:val="22"/>
        </w:rPr>
      </w:pPr>
      <w:r w:rsidRPr="00C228A2">
        <w:rPr>
          <w:rFonts w:asciiTheme="minorHAnsi" w:hAnsiTheme="minorHAnsi"/>
          <w:sz w:val="22"/>
          <w:szCs w:val="22"/>
        </w:rPr>
        <w:t xml:space="preserve">Our purpose statement goes beyond describing what our organisation does. </w:t>
      </w:r>
      <w:r w:rsidR="00EB59F7" w:rsidRPr="00C228A2">
        <w:rPr>
          <w:rFonts w:asciiTheme="minorHAnsi" w:hAnsiTheme="minorHAnsi"/>
          <w:sz w:val="22"/>
          <w:szCs w:val="22"/>
        </w:rPr>
        <w:t>I</w:t>
      </w:r>
      <w:r w:rsidRPr="00C228A2">
        <w:rPr>
          <w:rFonts w:asciiTheme="minorHAnsi" w:hAnsiTheme="minorHAnsi"/>
          <w:sz w:val="22"/>
          <w:szCs w:val="22"/>
        </w:rPr>
        <w:t>t succinctly and powerfully captures the value that we will deliver to New Zealanders.</w:t>
      </w:r>
    </w:p>
    <w:p w:rsidR="00634FD9" w:rsidRPr="00C228A2" w:rsidRDefault="00634FD9" w:rsidP="00B1496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228A2">
        <w:rPr>
          <w:rFonts w:asciiTheme="minorHAnsi" w:hAnsiTheme="minorHAnsi"/>
          <w:b/>
          <w:bCs/>
          <w:sz w:val="22"/>
          <w:szCs w:val="22"/>
        </w:rPr>
        <w:t xml:space="preserve">Flourish: </w:t>
      </w:r>
      <w:r w:rsidRPr="00C228A2">
        <w:rPr>
          <w:rFonts w:asciiTheme="minorHAnsi" w:hAnsiTheme="minorHAnsi"/>
          <w:sz w:val="22"/>
          <w:szCs w:val="22"/>
        </w:rPr>
        <w:t xml:space="preserve">A living organism flourishes when it grows or develops in a healthy or vigorous way, especially as the result of a particularly congenial environment. We think that’s what transport should do for New Zealanders. </w:t>
      </w:r>
    </w:p>
    <w:p w:rsidR="00634FD9" w:rsidRPr="00C228A2" w:rsidRDefault="00634FD9" w:rsidP="00B1496E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C228A2">
        <w:rPr>
          <w:rFonts w:asciiTheme="minorHAnsi" w:hAnsiTheme="minorHAnsi"/>
          <w:b/>
          <w:bCs/>
          <w:sz w:val="22"/>
          <w:szCs w:val="22"/>
        </w:rPr>
        <w:t>New Zealanders:</w:t>
      </w:r>
      <w:r w:rsidRPr="00C228A2">
        <w:rPr>
          <w:rFonts w:asciiTheme="minorHAnsi" w:hAnsiTheme="minorHAnsi"/>
          <w:sz w:val="22"/>
          <w:szCs w:val="22"/>
        </w:rPr>
        <w:t xml:space="preserve"> New Zealanders are central to what we do. </w:t>
      </w:r>
      <w:r w:rsidR="0056434E" w:rsidRPr="00C228A2">
        <w:rPr>
          <w:rFonts w:asciiTheme="minorHAnsi" w:hAnsiTheme="minorHAnsi"/>
          <w:sz w:val="22"/>
          <w:szCs w:val="22"/>
        </w:rPr>
        <w:t xml:space="preserve">This includes New Zealand Inc, the business sector, and our international connections, but at the heart of all of it people. </w:t>
      </w:r>
    </w:p>
    <w:p w:rsidR="00634FD9" w:rsidRPr="00C228A2" w:rsidRDefault="00634FD9" w:rsidP="00B1496E">
      <w:pPr>
        <w:jc w:val="both"/>
        <w:rPr>
          <w:rFonts w:asciiTheme="minorHAnsi" w:hAnsiTheme="minorHAnsi"/>
          <w:sz w:val="22"/>
          <w:szCs w:val="22"/>
        </w:rPr>
      </w:pPr>
      <w:r w:rsidRPr="00C228A2">
        <w:rPr>
          <w:rFonts w:asciiTheme="minorHAnsi" w:hAnsiTheme="minorHAnsi"/>
          <w:b/>
          <w:bCs/>
          <w:sz w:val="22"/>
          <w:szCs w:val="22"/>
        </w:rPr>
        <w:t xml:space="preserve">Enabling: </w:t>
      </w:r>
      <w:r w:rsidRPr="00C228A2">
        <w:rPr>
          <w:rFonts w:asciiTheme="minorHAnsi" w:hAnsiTheme="minorHAnsi"/>
          <w:sz w:val="22"/>
          <w:szCs w:val="22"/>
        </w:rPr>
        <w:t>We are here to help create the transport ecosystem that will enable society and businesses to flourish, and grow.</w:t>
      </w:r>
    </w:p>
    <w:p w:rsidR="005E298D" w:rsidRDefault="00634FD9" w:rsidP="00820DBB">
      <w:pPr>
        <w:pStyle w:val="Heading2withoverline"/>
        <w:spacing w:after="200"/>
        <w:rPr>
          <w:color w:val="00B0F0"/>
        </w:rPr>
      </w:pPr>
      <w:r>
        <w:rPr>
          <w:color w:val="00B0F0"/>
        </w:rPr>
        <w:t>How we do things – our values</w:t>
      </w:r>
    </w:p>
    <w:tbl>
      <w:tblPr>
        <w:tblStyle w:val="Blanktable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1134"/>
        <w:gridCol w:w="1276"/>
        <w:gridCol w:w="7088"/>
        <w:gridCol w:w="141"/>
      </w:tblGrid>
      <w:tr w:rsidR="00D265E9" w:rsidRPr="00D265E9" w:rsidTr="002D5E6C">
        <w:trPr>
          <w:trHeight w:val="67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BBBE3"/>
            <w:vAlign w:val="center"/>
          </w:tcPr>
          <w:p w:rsidR="00D265E9" w:rsidRPr="006D102A" w:rsidRDefault="00D265E9" w:rsidP="006D102A">
            <w:pPr>
              <w:pStyle w:val="Tablenormal0"/>
              <w:spacing w:before="120"/>
              <w:ind w:left="-10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D224E">
              <w:rPr>
                <w:b/>
                <w:color w:val="FFFFFF" w:themeColor="background1"/>
                <w:sz w:val="28"/>
                <w:szCs w:val="28"/>
              </w:rPr>
              <w:t>INVESTED</w:t>
            </w:r>
          </w:p>
        </w:tc>
        <w:tc>
          <w:tcPr>
            <w:tcW w:w="7229" w:type="dxa"/>
            <w:gridSpan w:val="2"/>
            <w:tcBorders>
              <w:left w:val="single" w:sz="6" w:space="0" w:color="auto"/>
            </w:tcBorders>
            <w:vAlign w:val="center"/>
          </w:tcPr>
          <w:p w:rsidR="00D265E9" w:rsidRPr="006D102A" w:rsidRDefault="00D265E9" w:rsidP="006D102A">
            <w:pPr>
              <w:pStyle w:val="Heading3"/>
              <w:rPr>
                <w:color w:val="auto"/>
                <w:sz w:val="22"/>
                <w:szCs w:val="22"/>
              </w:rPr>
            </w:pPr>
            <w:r w:rsidRPr="00C228A2">
              <w:rPr>
                <w:color w:val="auto"/>
                <w:sz w:val="22"/>
                <w:szCs w:val="22"/>
              </w:rPr>
              <w:t>We are committed and responsible</w:t>
            </w:r>
          </w:p>
        </w:tc>
      </w:tr>
      <w:tr w:rsidR="00984C82" w:rsidRPr="00D265E9" w:rsidTr="002D5E6C">
        <w:trPr>
          <w:trHeight w:val="73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BBBE3"/>
            <w:vAlign w:val="center"/>
          </w:tcPr>
          <w:p w:rsidR="00984C82" w:rsidRPr="00010947" w:rsidRDefault="00984C82" w:rsidP="006D102A">
            <w:pPr>
              <w:pStyle w:val="Tablenormal0"/>
              <w:spacing w:before="80"/>
              <w:ind w:left="-10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D224E">
              <w:rPr>
                <w:b/>
                <w:color w:val="FFFFFF" w:themeColor="background1"/>
                <w:sz w:val="28"/>
                <w:szCs w:val="28"/>
              </w:rPr>
              <w:t>BOLD</w:t>
            </w:r>
          </w:p>
        </w:tc>
        <w:tc>
          <w:tcPr>
            <w:tcW w:w="7229" w:type="dxa"/>
            <w:gridSpan w:val="2"/>
            <w:tcBorders>
              <w:left w:val="single" w:sz="6" w:space="0" w:color="auto"/>
            </w:tcBorders>
            <w:vAlign w:val="center"/>
          </w:tcPr>
          <w:p w:rsidR="00D265E9" w:rsidRPr="00014D61" w:rsidRDefault="00984C82" w:rsidP="006D102A">
            <w:pPr>
              <w:pStyle w:val="Heading3"/>
              <w:rPr>
                <w:color w:val="auto"/>
                <w:sz w:val="22"/>
                <w:szCs w:val="22"/>
              </w:rPr>
            </w:pPr>
            <w:r w:rsidRPr="00C228A2">
              <w:rPr>
                <w:color w:val="auto"/>
                <w:sz w:val="22"/>
                <w:szCs w:val="22"/>
              </w:rPr>
              <w:t>We are courageous, shaping our place in the world</w:t>
            </w:r>
          </w:p>
        </w:tc>
      </w:tr>
      <w:tr w:rsidR="00984C82" w:rsidRPr="00D265E9" w:rsidTr="002D5E6C">
        <w:trPr>
          <w:trHeight w:val="73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BBBE3"/>
            <w:vAlign w:val="center"/>
          </w:tcPr>
          <w:p w:rsidR="00984C82" w:rsidRPr="00ED224E" w:rsidRDefault="00984C82" w:rsidP="006D102A">
            <w:pPr>
              <w:pStyle w:val="Heading3"/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4E">
              <w:rPr>
                <w:color w:val="FFFFFF" w:themeColor="background1"/>
                <w:sz w:val="28"/>
                <w:szCs w:val="28"/>
              </w:rPr>
              <w:t>COLLABORATIVE</w:t>
            </w:r>
          </w:p>
        </w:tc>
        <w:tc>
          <w:tcPr>
            <w:tcW w:w="7229" w:type="dxa"/>
            <w:gridSpan w:val="2"/>
            <w:tcBorders>
              <w:left w:val="single" w:sz="6" w:space="0" w:color="auto"/>
            </w:tcBorders>
            <w:vAlign w:val="center"/>
          </w:tcPr>
          <w:p w:rsidR="00984C82" w:rsidRPr="005C0700" w:rsidRDefault="00984C82" w:rsidP="006D102A">
            <w:pPr>
              <w:pStyle w:val="Heading3"/>
              <w:rPr>
                <w:color w:val="auto"/>
                <w:sz w:val="22"/>
                <w:szCs w:val="22"/>
              </w:rPr>
            </w:pPr>
            <w:r w:rsidRPr="00C228A2">
              <w:rPr>
                <w:color w:val="auto"/>
                <w:sz w:val="22"/>
                <w:szCs w:val="22"/>
              </w:rPr>
              <w:t>We are connected and journey with others</w:t>
            </w:r>
          </w:p>
        </w:tc>
      </w:tr>
      <w:tr w:rsidR="00D921B1" w:rsidRPr="004C06B0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cantSplit/>
          <w:tblHeader/>
        </w:trPr>
        <w:tc>
          <w:tcPr>
            <w:tcW w:w="9498" w:type="dxa"/>
            <w:gridSpan w:val="3"/>
            <w:shd w:val="clear" w:color="auto" w:fill="auto"/>
          </w:tcPr>
          <w:p w:rsidR="00F54698" w:rsidRDefault="00F54698" w:rsidP="00B1496E">
            <w:pPr>
              <w:pStyle w:val="Tableheading"/>
              <w:jc w:val="both"/>
              <w:rPr>
                <w:color w:val="00B0F0"/>
              </w:rPr>
            </w:pPr>
            <w:r>
              <w:rPr>
                <w:color w:val="00B0F0"/>
              </w:rPr>
              <w:lastRenderedPageBreak/>
              <w:t>Role Context</w:t>
            </w:r>
          </w:p>
          <w:p w:rsidR="0070058F" w:rsidRPr="0070058F" w:rsidRDefault="0070058F" w:rsidP="0070058F">
            <w:pPr>
              <w:rPr>
                <w:rFonts w:asciiTheme="minorHAnsi" w:eastAsia="Times New Roman" w:hAnsiTheme="minorHAnsi"/>
                <w:noProof/>
                <w:sz w:val="22"/>
                <w:szCs w:val="20"/>
                <w:lang w:val="en-NZ"/>
              </w:rPr>
            </w:pPr>
            <w:r w:rsidRPr="0070058F">
              <w:rPr>
                <w:rFonts w:asciiTheme="minorHAnsi" w:eastAsia="Times New Roman" w:hAnsiTheme="minorHAnsi"/>
                <w:noProof/>
                <w:sz w:val="22"/>
                <w:szCs w:val="20"/>
                <w:lang w:val="en-NZ"/>
              </w:rPr>
              <w:t xml:space="preserve">This role is part of the Strategy &amp; Investment Group or the Regulatory &amp; Data Group. </w:t>
            </w:r>
          </w:p>
          <w:p w:rsidR="0070058F" w:rsidRPr="0070058F" w:rsidRDefault="0070058F" w:rsidP="0070058F">
            <w:pPr>
              <w:rPr>
                <w:rFonts w:asciiTheme="minorHAnsi" w:eastAsia="Times New Roman" w:hAnsiTheme="minorHAnsi"/>
                <w:sz w:val="22"/>
                <w:szCs w:val="20"/>
                <w:lang w:val="en-NZ"/>
              </w:rPr>
            </w:pPr>
            <w:r w:rsidRPr="0070058F">
              <w:rPr>
                <w:rFonts w:asciiTheme="minorHAnsi" w:eastAsia="Times New Roman" w:hAnsiTheme="minorHAnsi"/>
                <w:sz w:val="22"/>
                <w:szCs w:val="20"/>
                <w:lang w:val="en-NZ"/>
              </w:rPr>
              <w:t xml:space="preserve">The Strategy &amp; Investment Group maintains an overview of transport strategy for New Zealand. They provide </w:t>
            </w:r>
            <w:proofErr w:type="gramStart"/>
            <w:r w:rsidRPr="0070058F">
              <w:rPr>
                <w:rFonts w:asciiTheme="minorHAnsi" w:eastAsia="Times New Roman" w:hAnsiTheme="minorHAnsi"/>
                <w:sz w:val="22"/>
                <w:szCs w:val="20"/>
                <w:lang w:val="en-NZ"/>
              </w:rPr>
              <w:t>high level</w:t>
            </w:r>
            <w:proofErr w:type="gramEnd"/>
            <w:r w:rsidRPr="0070058F">
              <w:rPr>
                <w:rFonts w:asciiTheme="minorHAnsi" w:eastAsia="Times New Roman" w:hAnsiTheme="minorHAnsi"/>
                <w:sz w:val="22"/>
                <w:szCs w:val="20"/>
                <w:lang w:val="en-NZ"/>
              </w:rPr>
              <w:t xml:space="preserve"> strategic design and quality, timely and effective policy advice and support for the Ministry and the transport sector. </w:t>
            </w:r>
            <w:r w:rsidRPr="0070058F">
              <w:rPr>
                <w:rFonts w:asciiTheme="minorHAnsi" w:eastAsia="Times New Roman" w:hAnsiTheme="minorHAnsi"/>
                <w:noProof/>
                <w:sz w:val="22"/>
                <w:szCs w:val="20"/>
                <w:lang w:val="en-NZ"/>
              </w:rPr>
              <w:t>Functional teams for the Strategy &amp; Investment group include Demand Management, Strategic Policy &amp; Innovation, Investment, Rail &amp; Freight and Urban Development &amp; Environment.</w:t>
            </w:r>
          </w:p>
          <w:p w:rsidR="0070058F" w:rsidRPr="0070058F" w:rsidRDefault="0070058F" w:rsidP="0070058F">
            <w:pPr>
              <w:rPr>
                <w:rFonts w:asciiTheme="minorHAnsi" w:eastAsia="Times New Roman" w:hAnsiTheme="minorHAnsi"/>
                <w:noProof/>
                <w:sz w:val="22"/>
                <w:szCs w:val="20"/>
                <w:lang w:val="en-NZ"/>
              </w:rPr>
            </w:pPr>
            <w:r w:rsidRPr="0070058F">
              <w:rPr>
                <w:rFonts w:asciiTheme="minorHAnsi" w:eastAsia="Times New Roman" w:hAnsiTheme="minorHAnsi"/>
                <w:sz w:val="22"/>
                <w:szCs w:val="20"/>
                <w:lang w:val="en-NZ"/>
              </w:rPr>
              <w:t xml:space="preserve">The Regulatory &amp; Data Group is the centre of excellence for quality, timely and effective regulatory policy, and evidence based analysis for the Ministry and the transport sector. </w:t>
            </w:r>
            <w:r w:rsidRPr="0070058F">
              <w:rPr>
                <w:rFonts w:asciiTheme="minorHAnsi" w:eastAsia="Times New Roman" w:hAnsiTheme="minorHAnsi"/>
                <w:noProof/>
                <w:sz w:val="22"/>
                <w:szCs w:val="20"/>
                <w:lang w:val="en-NZ"/>
              </w:rPr>
              <w:t>Functional teams for the Regulatory &amp; Data Group include Resilience &amp; Security, Mobility &amp; Safety, International Connections, Domain Strategy, Economics &amp; Evaluation and Analytics &amp; Modelling.</w:t>
            </w:r>
          </w:p>
          <w:p w:rsidR="00F54698" w:rsidRDefault="00F54698" w:rsidP="00B1496E">
            <w:pPr>
              <w:pStyle w:val="Tableheading"/>
              <w:jc w:val="both"/>
              <w:rPr>
                <w:color w:val="00B0F0"/>
              </w:rPr>
            </w:pPr>
            <w:r>
              <w:rPr>
                <w:color w:val="00B0F0"/>
              </w:rPr>
              <w:t>Role Purpose</w:t>
            </w:r>
          </w:p>
          <w:p w:rsidR="006D102A" w:rsidRDefault="006D102A" w:rsidP="00B1496E">
            <w:pPr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The role of the Principal Adviser is a subject matter/domain leadership position within the Ministry's policy team and responsible for supporting the overall capability of the team.</w:t>
            </w:r>
          </w:p>
          <w:p w:rsidR="006D102A" w:rsidRPr="006D102A" w:rsidRDefault="006D102A" w:rsidP="00B1496E">
            <w:pPr>
              <w:jc w:val="both"/>
              <w:rPr>
                <w:noProof/>
                <w:sz w:val="22"/>
                <w:szCs w:val="22"/>
                <w:lang w:val="en-NZ"/>
              </w:rPr>
            </w:pPr>
          </w:p>
          <w:p w:rsidR="00F54698" w:rsidRPr="004C06B0" w:rsidRDefault="00BD0C1F" w:rsidP="00B1496E">
            <w:pPr>
              <w:pStyle w:val="Tableheading"/>
              <w:jc w:val="both"/>
              <w:rPr>
                <w:color w:val="00B0F0"/>
              </w:rPr>
            </w:pPr>
            <w:r>
              <w:rPr>
                <w:color w:val="00B0F0"/>
              </w:rPr>
              <w:t>What you will do to contribute - k</w:t>
            </w:r>
            <w:r w:rsidR="00D921B1" w:rsidRPr="004C06B0">
              <w:rPr>
                <w:color w:val="00B0F0"/>
              </w:rPr>
              <w:t xml:space="preserve">ey </w:t>
            </w:r>
            <w:r>
              <w:rPr>
                <w:color w:val="00B0F0"/>
              </w:rPr>
              <w:t>r</w:t>
            </w:r>
            <w:r w:rsidR="00D921B1" w:rsidRPr="004C06B0">
              <w:rPr>
                <w:color w:val="00B0F0"/>
              </w:rPr>
              <w:t>esponsibilities</w:t>
            </w:r>
          </w:p>
        </w:tc>
      </w:tr>
      <w:tr w:rsidR="00D921B1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</w:trPr>
        <w:tc>
          <w:tcPr>
            <w:tcW w:w="9498" w:type="dxa"/>
            <w:gridSpan w:val="3"/>
          </w:tcPr>
          <w:p w:rsidR="006D102A" w:rsidRPr="006D102A" w:rsidRDefault="006D102A" w:rsidP="00B1496E">
            <w:pPr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The Principal Adviser - has the responsibility for supporting the team to delivery on their key objectives.</w:t>
            </w:r>
          </w:p>
          <w:p w:rsidR="006D102A" w:rsidRPr="006D102A" w:rsidRDefault="006D102A" w:rsidP="00B1496E">
            <w:pPr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This role is responsible for: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 xml:space="preserve">Contributing to the development and implementation of the strategy for the team 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Providing authoritative policy advice and leading programmes of work and project teams on complex and sensitive areas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Supporting the team to ensure delivery of high quality data advice and results to maximise the contribution that the team makes to Ministry outcomes and government goals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Modelling exemplary leadership across the Ministry aligned to vision, values and purpose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Providing thought leadership to inform, drive and challenge Ministry thinking and support policy recommendations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Effectively influence on domain topics through engagement and communication with senior stakeholders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Enhancing the overall capability of the team through coaching and mentoring team members during their day to day work, and against their longer term development plans</w:t>
            </w:r>
          </w:p>
          <w:p w:rsidR="00D921B1" w:rsidRPr="006D102A" w:rsidRDefault="006D102A" w:rsidP="00B1496E">
            <w:pPr>
              <w:pStyle w:val="ListParagraph"/>
              <w:numPr>
                <w:ilvl w:val="0"/>
                <w:numId w:val="36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Establishing and developing productive relationships with other transport sector agencies and the wider government sector</w:t>
            </w:r>
          </w:p>
        </w:tc>
      </w:tr>
      <w:tr w:rsidR="004C06B0" w:rsidRPr="004C06B0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cantSplit/>
          <w:tblHeader/>
        </w:trPr>
        <w:tc>
          <w:tcPr>
            <w:tcW w:w="9498" w:type="dxa"/>
            <w:gridSpan w:val="3"/>
            <w:shd w:val="clear" w:color="auto" w:fill="auto"/>
          </w:tcPr>
          <w:p w:rsidR="004C06B0" w:rsidRPr="004C06B0" w:rsidRDefault="0016618A" w:rsidP="00B1496E">
            <w:pPr>
              <w:pStyle w:val="Tableheading"/>
              <w:jc w:val="both"/>
              <w:rPr>
                <w:color w:val="00B0F0"/>
              </w:rPr>
            </w:pPr>
            <w:r w:rsidRPr="0016618A">
              <w:rPr>
                <w:color w:val="00B0F0"/>
                <w:szCs w:val="26"/>
              </w:rPr>
              <w:t>Your</w:t>
            </w:r>
            <w:r w:rsidRPr="0016618A">
              <w:rPr>
                <w:color w:val="00B0F0"/>
                <w:sz w:val="24"/>
              </w:rPr>
              <w:t xml:space="preserve"> </w:t>
            </w:r>
            <w:r w:rsidR="00267973">
              <w:rPr>
                <w:color w:val="00B0F0"/>
                <w:sz w:val="24"/>
              </w:rPr>
              <w:t>h</w:t>
            </w:r>
            <w:r w:rsidR="004C06B0" w:rsidRPr="004C06B0">
              <w:rPr>
                <w:color w:val="00B0F0"/>
              </w:rPr>
              <w:t>ealth</w:t>
            </w:r>
            <w:r w:rsidR="006F4B43">
              <w:rPr>
                <w:color w:val="00B0F0"/>
              </w:rPr>
              <w:t xml:space="preserve">, </w:t>
            </w:r>
            <w:r w:rsidR="00267973">
              <w:rPr>
                <w:color w:val="00B0F0"/>
              </w:rPr>
              <w:t>s</w:t>
            </w:r>
            <w:r w:rsidR="004C06B0" w:rsidRPr="004C06B0">
              <w:rPr>
                <w:color w:val="00B0F0"/>
              </w:rPr>
              <w:t>afety</w:t>
            </w:r>
            <w:r w:rsidR="006F4B43">
              <w:rPr>
                <w:color w:val="00B0F0"/>
              </w:rPr>
              <w:t xml:space="preserve"> and </w:t>
            </w:r>
            <w:r w:rsidR="00267973">
              <w:rPr>
                <w:color w:val="00B0F0"/>
              </w:rPr>
              <w:t>w</w:t>
            </w:r>
            <w:r w:rsidR="006F4B43">
              <w:rPr>
                <w:color w:val="00B0F0"/>
              </w:rPr>
              <w:t xml:space="preserve">ellbeing </w:t>
            </w:r>
          </w:p>
        </w:tc>
      </w:tr>
      <w:tr w:rsidR="00D921B1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</w:trPr>
        <w:tc>
          <w:tcPr>
            <w:tcW w:w="9498" w:type="dxa"/>
            <w:gridSpan w:val="3"/>
          </w:tcPr>
          <w:p w:rsidR="006F4B43" w:rsidRPr="00C228A2" w:rsidRDefault="006F4B43" w:rsidP="00B1496E">
            <w:pPr>
              <w:pStyle w:val="Tablebullet"/>
              <w:numPr>
                <w:ilvl w:val="0"/>
                <w:numId w:val="0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C228A2">
              <w:rPr>
                <w:sz w:val="22"/>
                <w:szCs w:val="22"/>
              </w:rPr>
              <w:t>At MoT we expect all employees to:</w:t>
            </w:r>
          </w:p>
          <w:p w:rsidR="00D921B1" w:rsidRPr="00C228A2" w:rsidRDefault="00D921B1" w:rsidP="00B1496E">
            <w:pPr>
              <w:pStyle w:val="Tablebullet"/>
              <w:jc w:val="both"/>
              <w:rPr>
                <w:sz w:val="22"/>
                <w:szCs w:val="22"/>
              </w:rPr>
            </w:pPr>
            <w:r w:rsidRPr="00C228A2">
              <w:rPr>
                <w:sz w:val="22"/>
                <w:szCs w:val="22"/>
              </w:rPr>
              <w:t>Work safely and take responsibility for keeping self and colleagues free from harm</w:t>
            </w:r>
          </w:p>
          <w:p w:rsidR="00D921B1" w:rsidRPr="00C228A2" w:rsidRDefault="00D921B1" w:rsidP="00B1496E">
            <w:pPr>
              <w:pStyle w:val="Tablebullet"/>
              <w:spacing w:before="60" w:after="60"/>
              <w:jc w:val="both"/>
              <w:rPr>
                <w:sz w:val="22"/>
                <w:szCs w:val="22"/>
              </w:rPr>
            </w:pPr>
            <w:r w:rsidRPr="00C228A2">
              <w:rPr>
                <w:sz w:val="22"/>
                <w:szCs w:val="22"/>
              </w:rPr>
              <w:t>Report incidents and hazards promptly</w:t>
            </w:r>
          </w:p>
          <w:p w:rsidR="00D921B1" w:rsidRPr="00C228A2" w:rsidRDefault="00D921B1" w:rsidP="00B1496E">
            <w:pPr>
              <w:pStyle w:val="Tablebullet"/>
              <w:spacing w:before="60" w:after="60"/>
              <w:jc w:val="both"/>
              <w:rPr>
                <w:sz w:val="22"/>
                <w:szCs w:val="22"/>
              </w:rPr>
            </w:pPr>
            <w:r w:rsidRPr="00C228A2">
              <w:rPr>
                <w:sz w:val="22"/>
                <w:szCs w:val="22"/>
              </w:rPr>
              <w:t>Know what to do in the event of an emergency</w:t>
            </w:r>
          </w:p>
          <w:p w:rsidR="00D921B1" w:rsidRPr="00C228A2" w:rsidRDefault="00D921B1" w:rsidP="00B1496E">
            <w:pPr>
              <w:pStyle w:val="Tablebullet"/>
              <w:spacing w:before="60" w:after="60"/>
              <w:jc w:val="both"/>
              <w:rPr>
                <w:sz w:val="22"/>
                <w:szCs w:val="22"/>
                <w:lang w:val="en-NZ"/>
              </w:rPr>
            </w:pPr>
            <w:r w:rsidRPr="00C228A2">
              <w:rPr>
                <w:sz w:val="22"/>
                <w:szCs w:val="22"/>
                <w:lang w:val="en-NZ"/>
              </w:rPr>
              <w:t>Ensure personal health and safety standards are adhered to when at work or offsite when working</w:t>
            </w:r>
          </w:p>
        </w:tc>
      </w:tr>
      <w:tr w:rsidR="004C06B0" w:rsidRPr="004C06B0" w:rsidTr="002D5E6C">
        <w:tblPrEx>
          <w:tblLook w:val="04A0"/>
        </w:tblPrEx>
        <w:trPr>
          <w:gridAfter w:val="1"/>
          <w:wAfter w:w="141" w:type="dxa"/>
          <w:cantSplit/>
          <w:tblHeader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7F14" w:rsidRDefault="004C06B0" w:rsidP="00B1496E">
            <w:pPr>
              <w:pStyle w:val="Tableheading"/>
              <w:spacing w:before="240" w:after="240"/>
              <w:jc w:val="both"/>
              <w:rPr>
                <w:b w:val="0"/>
                <w:color w:val="00B0F0"/>
                <w:sz w:val="24"/>
              </w:rPr>
            </w:pPr>
            <w:r w:rsidRPr="004C06B0">
              <w:rPr>
                <w:b w:val="0"/>
                <w:color w:val="00B0F0"/>
                <w:sz w:val="24"/>
              </w:rPr>
              <w:br w:type="page"/>
            </w:r>
          </w:p>
          <w:p w:rsidR="000E7F14" w:rsidRDefault="000E7F14" w:rsidP="00B1496E">
            <w:pPr>
              <w:pStyle w:val="Tableheading"/>
              <w:spacing w:before="240" w:after="240"/>
              <w:jc w:val="both"/>
              <w:rPr>
                <w:b w:val="0"/>
                <w:color w:val="00B0F0"/>
                <w:sz w:val="24"/>
              </w:rPr>
            </w:pPr>
          </w:p>
          <w:p w:rsidR="004C06B0" w:rsidRPr="004C06B0" w:rsidRDefault="004C06B0" w:rsidP="00B1496E">
            <w:pPr>
              <w:pStyle w:val="Tableheading"/>
              <w:spacing w:before="240" w:after="240"/>
              <w:jc w:val="both"/>
              <w:rPr>
                <w:color w:val="00B0F0"/>
              </w:rPr>
            </w:pPr>
            <w:r w:rsidRPr="004C06B0">
              <w:rPr>
                <w:color w:val="00B0F0"/>
              </w:rPr>
              <w:t>Who you will work with</w:t>
            </w:r>
            <w:r w:rsidR="00BD0C1F">
              <w:rPr>
                <w:color w:val="00B0F0"/>
              </w:rPr>
              <w:t xml:space="preserve"> to get the job done</w:t>
            </w:r>
          </w:p>
        </w:tc>
      </w:tr>
      <w:tr w:rsidR="00625457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trHeight w:val="509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7" w:rsidRPr="00C228A2" w:rsidRDefault="006D102A" w:rsidP="00B1496E">
            <w:pPr>
              <w:pStyle w:val="Tablenormalcondense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</w:t>
            </w:r>
          </w:p>
        </w:tc>
        <w:tc>
          <w:tcPr>
            <w:tcW w:w="8364" w:type="dxa"/>
            <w:gridSpan w:val="2"/>
            <w:tcBorders>
              <w:top w:val="single" w:sz="6" w:space="0" w:color="1F546B" w:themeColor="text2"/>
              <w:left w:val="single" w:sz="4" w:space="0" w:color="auto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:rsidR="00625457" w:rsidRPr="00625457" w:rsidRDefault="006D102A" w:rsidP="00B1496E">
            <w:pPr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>
              <w:rPr>
                <w:noProof/>
                <w:sz w:val="22"/>
                <w:szCs w:val="22"/>
                <w:lang w:val="en-NZ"/>
              </w:rPr>
              <w:t>Policy teams</w:t>
            </w:r>
          </w:p>
        </w:tc>
      </w:tr>
      <w:tr w:rsidR="002C3EEB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trHeight w:val="5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EB" w:rsidRPr="00C228A2" w:rsidRDefault="002C3EEB" w:rsidP="00B1496E">
            <w:pPr>
              <w:pStyle w:val="Tablenormalcondensed"/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1F546B" w:themeColor="text2"/>
              <w:left w:val="single" w:sz="4" w:space="0" w:color="auto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:rsidR="002C3EEB" w:rsidRPr="002C3EEB" w:rsidRDefault="002C3EEB" w:rsidP="00B1496E">
            <w:pPr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2C3EEB">
              <w:rPr>
                <w:noProof/>
                <w:sz w:val="22"/>
                <w:szCs w:val="22"/>
                <w:lang w:val="en-NZ"/>
              </w:rPr>
              <w:t>Senior Leadership Team</w:t>
            </w:r>
          </w:p>
        </w:tc>
      </w:tr>
      <w:tr w:rsidR="00EB46C5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trHeight w:val="5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5" w:rsidRPr="00C228A2" w:rsidRDefault="00EB46C5" w:rsidP="00B1496E">
            <w:pPr>
              <w:pStyle w:val="Tablenormalcondensed"/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1F546B" w:themeColor="text2"/>
              <w:left w:val="single" w:sz="4" w:space="0" w:color="auto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:rsidR="00EB46C5" w:rsidRPr="00C228A2" w:rsidRDefault="00DE2050" w:rsidP="00B1496E">
            <w:pPr>
              <w:pStyle w:val="Tablenormalcondense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managers and staff</w:t>
            </w:r>
          </w:p>
        </w:tc>
      </w:tr>
      <w:tr w:rsidR="00EB46C5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trHeight w:val="509"/>
        </w:trPr>
        <w:tc>
          <w:tcPr>
            <w:tcW w:w="1134" w:type="dxa"/>
            <w:vMerge w:val="restart"/>
            <w:tcBorders>
              <w:top w:val="single" w:sz="6" w:space="0" w:color="1F546B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5" w:rsidRPr="00C228A2" w:rsidRDefault="00EB46C5" w:rsidP="00B1496E">
            <w:pPr>
              <w:pStyle w:val="Tablenormalcondensed"/>
              <w:jc w:val="both"/>
              <w:rPr>
                <w:sz w:val="22"/>
                <w:szCs w:val="22"/>
              </w:rPr>
            </w:pPr>
            <w:r w:rsidRPr="00C228A2">
              <w:rPr>
                <w:sz w:val="22"/>
                <w:szCs w:val="22"/>
              </w:rPr>
              <w:t>External</w:t>
            </w:r>
          </w:p>
        </w:tc>
        <w:tc>
          <w:tcPr>
            <w:tcW w:w="8364" w:type="dxa"/>
            <w:gridSpan w:val="2"/>
            <w:tcBorders>
              <w:top w:val="single" w:sz="6" w:space="0" w:color="1F546B" w:themeColor="text2"/>
              <w:left w:val="single" w:sz="4" w:space="0" w:color="auto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:rsidR="00EB46C5" w:rsidRPr="00FC0DC9" w:rsidRDefault="006D102A" w:rsidP="00B1496E">
            <w:pPr>
              <w:pStyle w:val="Tablenormalcondense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NZ"/>
              </w:rPr>
              <w:t>Minister and Associate Minister and their offices</w:t>
            </w:r>
          </w:p>
        </w:tc>
      </w:tr>
      <w:tr w:rsidR="00EB46C5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trHeight w:val="509"/>
        </w:trPr>
        <w:tc>
          <w:tcPr>
            <w:tcW w:w="1134" w:type="dxa"/>
            <w:vMerge/>
            <w:tcBorders>
              <w:top w:val="single" w:sz="6" w:space="0" w:color="1F546B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5" w:rsidRPr="00C228A2" w:rsidRDefault="00EB46C5" w:rsidP="00B1496E">
            <w:pPr>
              <w:pStyle w:val="Tablenormalcondensed"/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1F546B" w:themeColor="text2"/>
              <w:left w:val="single" w:sz="4" w:space="0" w:color="auto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:rsidR="00EB46C5" w:rsidRPr="00FC0DC9" w:rsidRDefault="006D102A" w:rsidP="00B1496E">
            <w:pPr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>
              <w:rPr>
                <w:noProof/>
                <w:sz w:val="22"/>
                <w:szCs w:val="22"/>
                <w:lang w:val="en-NZ"/>
              </w:rPr>
              <w:t>Transport sector entities</w:t>
            </w:r>
          </w:p>
        </w:tc>
      </w:tr>
      <w:tr w:rsidR="00EB46C5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trHeight w:val="509"/>
        </w:trPr>
        <w:tc>
          <w:tcPr>
            <w:tcW w:w="1134" w:type="dxa"/>
            <w:vMerge/>
            <w:tcBorders>
              <w:top w:val="single" w:sz="6" w:space="0" w:color="1F546B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5" w:rsidRPr="00C228A2" w:rsidRDefault="00EB46C5" w:rsidP="00B1496E">
            <w:pPr>
              <w:pStyle w:val="Tablenormalcondensed"/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1F546B" w:themeColor="text2"/>
              <w:left w:val="single" w:sz="4" w:space="0" w:color="auto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:rsidR="00EB46C5" w:rsidRPr="00C228A2" w:rsidRDefault="00FC0DC9" w:rsidP="00B1496E">
            <w:pPr>
              <w:pStyle w:val="ListParagraph"/>
              <w:spacing w:before="120" w:after="120"/>
              <w:ind w:left="720" w:hanging="720"/>
              <w:contextualSpacing/>
              <w:jc w:val="both"/>
              <w:rPr>
                <w:rFonts w:asciiTheme="minorHAnsi" w:hAnsiTheme="minorHAnsi" w:cs="Arial Mäori"/>
                <w:sz w:val="22"/>
                <w:szCs w:val="22"/>
              </w:rPr>
            </w:pPr>
            <w:r w:rsidRPr="00FC0DC9">
              <w:rPr>
                <w:noProof/>
                <w:sz w:val="22"/>
                <w:szCs w:val="22"/>
                <w:lang w:val="en-NZ"/>
              </w:rPr>
              <w:t>Government agencies and other organisations External providers/Consultants</w:t>
            </w:r>
          </w:p>
        </w:tc>
      </w:tr>
      <w:tr w:rsidR="004C06B0" w:rsidRPr="004C06B0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  <w:cantSplit/>
        </w:trPr>
        <w:tc>
          <w:tcPr>
            <w:tcW w:w="9498" w:type="dxa"/>
            <w:gridSpan w:val="3"/>
            <w:shd w:val="clear" w:color="auto" w:fill="auto"/>
          </w:tcPr>
          <w:p w:rsidR="004C06B0" w:rsidRPr="004C06B0" w:rsidRDefault="004C06B0" w:rsidP="00B1496E">
            <w:pPr>
              <w:pStyle w:val="Tableheading"/>
              <w:jc w:val="both"/>
              <w:rPr>
                <w:color w:val="00B0F0"/>
              </w:rPr>
            </w:pPr>
            <w:r>
              <w:br w:type="page"/>
            </w:r>
            <w:r w:rsidRPr="004C06B0">
              <w:rPr>
                <w:b w:val="0"/>
                <w:color w:val="00B0F0"/>
                <w:sz w:val="24"/>
              </w:rPr>
              <w:br w:type="page"/>
            </w:r>
            <w:r w:rsidRPr="004C06B0">
              <w:rPr>
                <w:color w:val="00B0F0"/>
              </w:rPr>
              <w:t>What you will bring specifically</w:t>
            </w:r>
          </w:p>
        </w:tc>
      </w:tr>
      <w:tr w:rsidR="004C06B0" w:rsidRPr="00C228A2" w:rsidTr="002D5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" w:type="dxa"/>
        </w:trPr>
        <w:tc>
          <w:tcPr>
            <w:tcW w:w="9498" w:type="dxa"/>
            <w:gridSpan w:val="3"/>
          </w:tcPr>
          <w:p w:rsidR="00EB46C5" w:rsidRPr="00C228A2" w:rsidRDefault="00EB46C5" w:rsidP="00B1496E">
            <w:pPr>
              <w:pStyle w:val="Tablenormal0"/>
              <w:jc w:val="both"/>
              <w:rPr>
                <w:b/>
                <w:bCs/>
                <w:sz w:val="22"/>
                <w:szCs w:val="22"/>
              </w:rPr>
            </w:pPr>
            <w:r w:rsidRPr="00C228A2">
              <w:rPr>
                <w:b/>
                <w:bCs/>
                <w:sz w:val="22"/>
                <w:szCs w:val="22"/>
              </w:rPr>
              <w:t xml:space="preserve">Experience: </w:t>
            </w:r>
          </w:p>
          <w:p w:rsidR="0006014A" w:rsidRDefault="00FC0DC9" w:rsidP="00B1496E">
            <w:pPr>
              <w:jc w:val="both"/>
              <w:rPr>
                <w:noProof/>
                <w:sz w:val="22"/>
                <w:szCs w:val="22"/>
              </w:rPr>
            </w:pPr>
            <w:r w:rsidRPr="00FC0DC9">
              <w:rPr>
                <w:noProof/>
                <w:sz w:val="22"/>
                <w:szCs w:val="22"/>
              </w:rPr>
              <w:t>Essential: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Extensive experience in policy development and analysis in the public sector and a deep understanding of government policy making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Experience in project management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Extensive experience in leading, coaching and mentoring staff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Extensive experience in building high-quality stakeholder relationships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Has a deep understanding of the transport system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Well connected/ networked in their specialist area, commanding respect for their knowledge and ability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Proven written and verbal communication, with strong influencing skills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Excellent organisational skills and the ability to meet deadlines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Strong intellectual ability, nous and judgement</w:t>
            </w:r>
          </w:p>
          <w:p w:rsidR="00DE2050" w:rsidRPr="00DE2050" w:rsidRDefault="00DE2050" w:rsidP="00B1496E">
            <w:pPr>
              <w:jc w:val="both"/>
              <w:rPr>
                <w:noProof/>
                <w:sz w:val="22"/>
                <w:szCs w:val="22"/>
                <w:lang w:val="en-NZ"/>
              </w:rPr>
            </w:pPr>
            <w:r w:rsidRPr="00DE2050">
              <w:rPr>
                <w:noProof/>
                <w:sz w:val="22"/>
                <w:szCs w:val="22"/>
                <w:lang w:val="en-NZ"/>
              </w:rPr>
              <w:t>Desirable: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 xml:space="preserve">An understanding of local and international transport trends, approaches, policies, regulations, systems and practices relevant to the Ministry </w:t>
            </w:r>
          </w:p>
          <w:p w:rsidR="00EB46C5" w:rsidRPr="00DE2050" w:rsidRDefault="00EB46C5" w:rsidP="00B1496E">
            <w:pPr>
              <w:pStyle w:val="Tablebullet"/>
              <w:numPr>
                <w:ilvl w:val="0"/>
                <w:numId w:val="0"/>
              </w:numPr>
              <w:jc w:val="both"/>
              <w:rPr>
                <w:b/>
                <w:bCs/>
                <w:sz w:val="22"/>
                <w:szCs w:val="22"/>
              </w:rPr>
            </w:pPr>
          </w:p>
          <w:p w:rsidR="00EB46C5" w:rsidRPr="00C228A2" w:rsidRDefault="00EB46C5" w:rsidP="00B1496E">
            <w:pPr>
              <w:pStyle w:val="Tablebullet"/>
              <w:numPr>
                <w:ilvl w:val="0"/>
                <w:numId w:val="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C228A2">
              <w:rPr>
                <w:b/>
                <w:bCs/>
                <w:sz w:val="22"/>
                <w:szCs w:val="22"/>
              </w:rPr>
              <w:t>Knowledge</w:t>
            </w:r>
            <w:r w:rsidR="00DE2050">
              <w:rPr>
                <w:b/>
                <w:bCs/>
                <w:sz w:val="22"/>
                <w:szCs w:val="22"/>
              </w:rPr>
              <w:t xml:space="preserve"> &amp; Skills</w:t>
            </w:r>
            <w:r w:rsidRPr="00C228A2">
              <w:rPr>
                <w:b/>
                <w:bCs/>
                <w:sz w:val="22"/>
                <w:szCs w:val="22"/>
              </w:rPr>
              <w:t>: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7"/>
              </w:numPr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Expert knowledge of policy analysis frameworks, tools and techniques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7"/>
              </w:numPr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Thorough knowledge of government processes, structures and machinery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7"/>
              </w:numPr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Understanding of government and parliamentary processes and the ability to manage these effectively</w:t>
            </w:r>
          </w:p>
          <w:p w:rsidR="006D102A" w:rsidRPr="006D102A" w:rsidRDefault="006D102A" w:rsidP="00B1496E">
            <w:pPr>
              <w:pStyle w:val="ListParagraph"/>
              <w:numPr>
                <w:ilvl w:val="0"/>
                <w:numId w:val="37"/>
              </w:numPr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Effective communicator</w:t>
            </w:r>
          </w:p>
          <w:p w:rsidR="00EB46C5" w:rsidRPr="00DE2050" w:rsidRDefault="00EB46C5" w:rsidP="00B1496E">
            <w:pPr>
              <w:pStyle w:val="Tablebullet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</w:p>
          <w:p w:rsidR="00EB46C5" w:rsidRPr="00C228A2" w:rsidRDefault="00EB46C5" w:rsidP="00B1496E">
            <w:pPr>
              <w:pStyle w:val="Tablenormal0"/>
              <w:jc w:val="both"/>
              <w:rPr>
                <w:b/>
                <w:bCs/>
                <w:sz w:val="22"/>
                <w:szCs w:val="22"/>
              </w:rPr>
            </w:pPr>
            <w:r w:rsidRPr="00C228A2">
              <w:rPr>
                <w:b/>
                <w:bCs/>
                <w:sz w:val="22"/>
                <w:szCs w:val="22"/>
              </w:rPr>
              <w:t>Other requirements:</w:t>
            </w:r>
          </w:p>
          <w:p w:rsidR="004C06B0" w:rsidRDefault="006D102A" w:rsidP="00B1496E">
            <w:pPr>
              <w:pStyle w:val="ListParagraph"/>
              <w:numPr>
                <w:ilvl w:val="0"/>
                <w:numId w:val="38"/>
              </w:numPr>
              <w:ind w:left="318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  <w:r w:rsidRPr="006D102A">
              <w:rPr>
                <w:noProof/>
                <w:sz w:val="22"/>
                <w:szCs w:val="22"/>
                <w:lang w:val="en-NZ"/>
              </w:rPr>
              <w:t>A tertiary qualification in a relevant field is desirable or extensive experience</w:t>
            </w:r>
          </w:p>
          <w:p w:rsidR="00B1496E" w:rsidRPr="006D102A" w:rsidRDefault="00B1496E" w:rsidP="00B1496E">
            <w:pPr>
              <w:pStyle w:val="ListParagraph"/>
              <w:numPr>
                <w:ilvl w:val="0"/>
                <w:numId w:val="37"/>
              </w:numPr>
              <w:ind w:left="318"/>
              <w:contextualSpacing/>
              <w:jc w:val="both"/>
              <w:rPr>
                <w:noProof/>
                <w:sz w:val="22"/>
                <w:szCs w:val="22"/>
              </w:rPr>
            </w:pPr>
            <w:r w:rsidRPr="006D102A">
              <w:rPr>
                <w:noProof/>
                <w:sz w:val="22"/>
                <w:szCs w:val="22"/>
              </w:rPr>
              <w:t>The Principal Adviser position in Resilience &amp; Security requires a national security clearance.  Note that the vetting process to obtain a clearance can be invasive and that if a clearance is granted, the employee is required to maintain their clearance as a condition of their employment in this position.</w:t>
            </w:r>
          </w:p>
          <w:p w:rsidR="00B1496E" w:rsidRPr="006D102A" w:rsidRDefault="00B1496E" w:rsidP="00B1496E">
            <w:pPr>
              <w:pStyle w:val="ListParagraph"/>
              <w:ind w:left="318" w:firstLine="567"/>
              <w:contextualSpacing/>
              <w:jc w:val="both"/>
              <w:rPr>
                <w:noProof/>
                <w:sz w:val="22"/>
                <w:szCs w:val="22"/>
                <w:lang w:val="en-NZ"/>
              </w:rPr>
            </w:pPr>
          </w:p>
        </w:tc>
      </w:tr>
    </w:tbl>
    <w:p w:rsidR="002D5E6C" w:rsidRDefault="002D5E6C" w:rsidP="00B1496E">
      <w:pPr>
        <w:pStyle w:val="Tableheading"/>
        <w:jc w:val="both"/>
        <w:rPr>
          <w:color w:val="00B0F0"/>
        </w:rPr>
      </w:pPr>
      <w:r>
        <w:rPr>
          <w:color w:val="00B0F0"/>
        </w:rPr>
        <w:t xml:space="preserve">Capabilities </w:t>
      </w:r>
    </w:p>
    <w:p w:rsidR="002D5E6C" w:rsidRDefault="00FC0DC9" w:rsidP="00B1496E">
      <w:pPr>
        <w:pStyle w:val="Tableheading"/>
        <w:jc w:val="both"/>
        <w:rPr>
          <w:color w:val="auto"/>
          <w:sz w:val="22"/>
          <w:szCs w:val="22"/>
        </w:rPr>
      </w:pPr>
      <w:r w:rsidRPr="00FC0DC9">
        <w:rPr>
          <w:color w:val="auto"/>
          <w:sz w:val="22"/>
          <w:szCs w:val="22"/>
        </w:rPr>
        <w:t>Achieving ambitious goals</w:t>
      </w:r>
      <w:r w:rsidR="00EB16F8">
        <w:rPr>
          <w:color w:val="auto"/>
          <w:sz w:val="22"/>
          <w:szCs w:val="22"/>
        </w:rPr>
        <w:t>:</w:t>
      </w:r>
    </w:p>
    <w:p w:rsidR="002D5E6C" w:rsidRDefault="00FC0DC9" w:rsidP="00B1496E">
      <w:pPr>
        <w:pStyle w:val="Tableheading"/>
        <w:ind w:left="284"/>
        <w:jc w:val="both"/>
        <w:rPr>
          <w:b w:val="0"/>
          <w:color w:val="auto"/>
          <w:sz w:val="22"/>
          <w:szCs w:val="22"/>
          <w:lang w:val="en-NZ" w:eastAsia="en-NZ"/>
        </w:rPr>
      </w:pPr>
      <w:r w:rsidRPr="00FC0DC9">
        <w:rPr>
          <w:b w:val="0"/>
          <w:color w:val="auto"/>
          <w:sz w:val="22"/>
          <w:szCs w:val="22"/>
          <w:lang w:val="en-NZ" w:eastAsia="en-NZ"/>
        </w:rPr>
        <w:t xml:space="preserve">Demonstrate achievement, drive, ambition, optimism, and delivery-focus; to make things happen and achieve ambitious outcomes. </w:t>
      </w:r>
    </w:p>
    <w:p w:rsidR="00FC0DC9" w:rsidRPr="00FC0DC9" w:rsidRDefault="00FC0DC9" w:rsidP="00B1496E">
      <w:pPr>
        <w:pStyle w:val="Tableheading"/>
        <w:jc w:val="both"/>
        <w:rPr>
          <w:i/>
          <w:color w:val="auto"/>
          <w:sz w:val="22"/>
          <w:szCs w:val="22"/>
        </w:rPr>
      </w:pPr>
      <w:r w:rsidRPr="00FC0DC9">
        <w:rPr>
          <w:color w:val="auto"/>
          <w:sz w:val="22"/>
          <w:szCs w:val="22"/>
        </w:rPr>
        <w:t>Collaboration</w:t>
      </w:r>
      <w:r w:rsidR="00EB16F8">
        <w:rPr>
          <w:color w:val="auto"/>
          <w:sz w:val="22"/>
          <w:szCs w:val="22"/>
        </w:rPr>
        <w:t>:</w:t>
      </w:r>
    </w:p>
    <w:p w:rsidR="00FC0DC9" w:rsidRPr="00FC0DC9" w:rsidRDefault="00FC0DC9" w:rsidP="00B1496E">
      <w:pPr>
        <w:spacing w:after="0"/>
        <w:ind w:left="284"/>
        <w:jc w:val="both"/>
        <w:rPr>
          <w:sz w:val="22"/>
          <w:szCs w:val="22"/>
          <w:lang w:val="en-NZ" w:eastAsia="en-NZ"/>
        </w:rPr>
      </w:pPr>
      <w:r w:rsidRPr="00FC0DC9">
        <w:rPr>
          <w:sz w:val="22"/>
          <w:szCs w:val="22"/>
          <w:lang w:val="en-NZ" w:eastAsia="en-NZ"/>
        </w:rPr>
        <w:t>Promotes cooperation, collaboration and flexibility in working with others, contributes as a team member, managers conflict with teams.</w:t>
      </w:r>
    </w:p>
    <w:p w:rsidR="00FC0DC9" w:rsidRPr="002D5E6C" w:rsidRDefault="00FC0DC9" w:rsidP="00B1496E">
      <w:pPr>
        <w:pStyle w:val="Tableheading"/>
        <w:jc w:val="both"/>
        <w:rPr>
          <w:color w:val="auto"/>
          <w:sz w:val="22"/>
          <w:szCs w:val="22"/>
        </w:rPr>
      </w:pPr>
      <w:r w:rsidRPr="002D5E6C">
        <w:rPr>
          <w:color w:val="auto"/>
          <w:sz w:val="22"/>
          <w:szCs w:val="22"/>
        </w:rPr>
        <w:t>Honest and Courageous</w:t>
      </w:r>
      <w:r w:rsidR="00EB16F8" w:rsidRPr="002D5E6C">
        <w:rPr>
          <w:color w:val="auto"/>
          <w:sz w:val="22"/>
          <w:szCs w:val="22"/>
        </w:rPr>
        <w:t>:</w:t>
      </w:r>
    </w:p>
    <w:p w:rsidR="00FC0DC9" w:rsidRPr="00FC0DC9" w:rsidRDefault="00FC0DC9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FC0DC9">
        <w:rPr>
          <w:sz w:val="22"/>
          <w:szCs w:val="22"/>
          <w:lang w:val="en-NZ" w:eastAsia="en-NZ"/>
        </w:rPr>
        <w:t>Deliver the hard messages, and makes unpopular decisions in a timely manner; to advance the longer-term best interests of customers and New Zealand.</w:t>
      </w:r>
    </w:p>
    <w:p w:rsidR="006D102A" w:rsidRPr="006D102A" w:rsidRDefault="006D102A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  <w:r w:rsidRPr="006D102A">
        <w:rPr>
          <w:b/>
          <w:sz w:val="22"/>
          <w:szCs w:val="22"/>
          <w:lang w:val="en-NZ" w:eastAsia="en-NZ"/>
        </w:rPr>
        <w:t>Problem awareness</w:t>
      </w:r>
      <w:r>
        <w:rPr>
          <w:b/>
          <w:sz w:val="22"/>
          <w:szCs w:val="22"/>
          <w:lang w:val="en-NZ" w:eastAsia="en-NZ"/>
        </w:rPr>
        <w:t>:</w:t>
      </w:r>
    </w:p>
    <w:p w:rsidR="006D102A" w:rsidRPr="006D102A" w:rsidRDefault="006D102A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6D102A">
        <w:rPr>
          <w:sz w:val="22"/>
          <w:szCs w:val="22"/>
          <w:lang w:val="en-NZ" w:eastAsia="en-NZ"/>
        </w:rPr>
        <w:t>Is able to tell or observe that something is incorrect or likely to go wrong, based on the information provided</w:t>
      </w:r>
    </w:p>
    <w:p w:rsidR="002D5E6C" w:rsidRDefault="002D5E6C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</w:p>
    <w:p w:rsidR="006D102A" w:rsidRPr="006D102A" w:rsidRDefault="006D102A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  <w:r w:rsidRPr="006D102A">
        <w:rPr>
          <w:b/>
          <w:sz w:val="22"/>
          <w:szCs w:val="22"/>
          <w:lang w:val="en-NZ" w:eastAsia="en-NZ"/>
        </w:rPr>
        <w:t>Problem solving</w:t>
      </w:r>
      <w:r>
        <w:rPr>
          <w:b/>
          <w:sz w:val="22"/>
          <w:szCs w:val="22"/>
          <w:lang w:val="en-NZ" w:eastAsia="en-NZ"/>
        </w:rPr>
        <w:t>:</w:t>
      </w:r>
    </w:p>
    <w:p w:rsidR="006D102A" w:rsidRPr="006D102A" w:rsidRDefault="006D102A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6D102A">
        <w:rPr>
          <w:sz w:val="22"/>
          <w:szCs w:val="22"/>
          <w:lang w:val="en-NZ" w:eastAsia="en-NZ"/>
        </w:rPr>
        <w:t>Identifies problems and reviews related information to develop and evaluate options and implement solutions.</w:t>
      </w:r>
    </w:p>
    <w:p w:rsidR="006D102A" w:rsidRPr="006D102A" w:rsidRDefault="006D102A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  <w:r w:rsidRPr="006D102A">
        <w:rPr>
          <w:b/>
          <w:sz w:val="22"/>
          <w:szCs w:val="22"/>
          <w:lang w:val="en-NZ" w:eastAsia="en-NZ"/>
        </w:rPr>
        <w:t>Self-aware and agile</w:t>
      </w:r>
      <w:r>
        <w:rPr>
          <w:b/>
          <w:sz w:val="22"/>
          <w:szCs w:val="22"/>
          <w:lang w:val="en-NZ" w:eastAsia="en-NZ"/>
        </w:rPr>
        <w:t>:</w:t>
      </w:r>
    </w:p>
    <w:p w:rsidR="006D102A" w:rsidRPr="006D102A" w:rsidRDefault="006D102A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6D102A">
        <w:rPr>
          <w:sz w:val="22"/>
          <w:szCs w:val="22"/>
          <w:lang w:val="en-NZ" w:eastAsia="en-NZ"/>
        </w:rPr>
        <w:t>Leverages self-awareness to improve skills and adapt approach; to strengthen personal capability over time and optimise effectiveness with different situations and people</w:t>
      </w:r>
    </w:p>
    <w:p w:rsidR="006D102A" w:rsidRPr="006D102A" w:rsidRDefault="006D102A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  <w:r w:rsidRPr="006D102A">
        <w:rPr>
          <w:b/>
          <w:sz w:val="22"/>
          <w:szCs w:val="22"/>
          <w:lang w:val="en-NZ" w:eastAsia="en-NZ"/>
        </w:rPr>
        <w:t>Decision quality</w:t>
      </w:r>
      <w:r>
        <w:rPr>
          <w:b/>
          <w:sz w:val="22"/>
          <w:szCs w:val="22"/>
          <w:lang w:val="en-NZ" w:eastAsia="en-NZ"/>
        </w:rPr>
        <w:t>:</w:t>
      </w:r>
    </w:p>
    <w:p w:rsidR="006D102A" w:rsidRPr="006D102A" w:rsidRDefault="006D102A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6D102A">
        <w:rPr>
          <w:sz w:val="22"/>
          <w:szCs w:val="22"/>
          <w:lang w:val="en-NZ" w:eastAsia="en-NZ"/>
        </w:rPr>
        <w:t>Makes decisions, based on sound reasoning and the ability to outline and show reasoning as to how this decision was arrived at.</w:t>
      </w:r>
    </w:p>
    <w:p w:rsidR="006D102A" w:rsidRPr="006D102A" w:rsidRDefault="006D102A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  <w:r w:rsidRPr="006D102A">
        <w:rPr>
          <w:b/>
          <w:sz w:val="22"/>
          <w:szCs w:val="22"/>
          <w:lang w:val="en-NZ" w:eastAsia="en-NZ"/>
        </w:rPr>
        <w:t>Written expression</w:t>
      </w:r>
      <w:r>
        <w:rPr>
          <w:b/>
          <w:sz w:val="22"/>
          <w:szCs w:val="22"/>
          <w:lang w:val="en-NZ" w:eastAsia="en-NZ"/>
        </w:rPr>
        <w:t>:</w:t>
      </w:r>
    </w:p>
    <w:p w:rsidR="006D102A" w:rsidRPr="006D102A" w:rsidRDefault="006D102A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6D102A">
        <w:rPr>
          <w:sz w:val="22"/>
          <w:szCs w:val="22"/>
          <w:lang w:val="en-NZ" w:eastAsia="en-NZ"/>
        </w:rPr>
        <w:t>Effectively communicates information and ideas in writing so others will understand</w:t>
      </w:r>
    </w:p>
    <w:p w:rsidR="006D102A" w:rsidRPr="006D102A" w:rsidRDefault="006D102A" w:rsidP="00B1496E">
      <w:pPr>
        <w:jc w:val="both"/>
        <w:outlineLvl w:val="3"/>
        <w:rPr>
          <w:b/>
          <w:sz w:val="22"/>
          <w:szCs w:val="22"/>
          <w:lang w:val="en-NZ" w:eastAsia="en-NZ"/>
        </w:rPr>
      </w:pPr>
      <w:r w:rsidRPr="006D102A">
        <w:rPr>
          <w:b/>
          <w:sz w:val="22"/>
          <w:szCs w:val="22"/>
          <w:lang w:val="en-NZ" w:eastAsia="en-NZ"/>
        </w:rPr>
        <w:t>Policy expertise</w:t>
      </w:r>
      <w:r>
        <w:rPr>
          <w:b/>
          <w:sz w:val="22"/>
          <w:szCs w:val="22"/>
          <w:lang w:val="en-NZ" w:eastAsia="en-NZ"/>
        </w:rPr>
        <w:t>:</w:t>
      </w:r>
      <w:r w:rsidRPr="006D102A">
        <w:rPr>
          <w:b/>
          <w:sz w:val="22"/>
          <w:szCs w:val="22"/>
          <w:lang w:val="en-NZ" w:eastAsia="en-NZ"/>
        </w:rPr>
        <w:t xml:space="preserve"> </w:t>
      </w:r>
    </w:p>
    <w:p w:rsidR="006D102A" w:rsidRPr="006D102A" w:rsidRDefault="006D102A" w:rsidP="00B1496E">
      <w:pPr>
        <w:ind w:left="284"/>
        <w:jc w:val="both"/>
        <w:rPr>
          <w:sz w:val="22"/>
          <w:szCs w:val="22"/>
          <w:lang w:val="en-NZ" w:eastAsia="en-NZ"/>
        </w:rPr>
      </w:pPr>
      <w:r w:rsidRPr="006D102A">
        <w:rPr>
          <w:sz w:val="22"/>
          <w:szCs w:val="22"/>
          <w:lang w:val="en-NZ" w:eastAsia="en-NZ"/>
        </w:rPr>
        <w:t>Is able to tell or observe that something is incorrect or likely to go wrong, based on the information provided</w:t>
      </w:r>
    </w:p>
    <w:p w:rsidR="00610B39" w:rsidRPr="00FC0DC9" w:rsidRDefault="00610B39" w:rsidP="00B1496E">
      <w:pPr>
        <w:pStyle w:val="Heading4"/>
        <w:jc w:val="both"/>
        <w:rPr>
          <w:sz w:val="22"/>
          <w:szCs w:val="22"/>
          <w:lang w:val="en-NZ"/>
        </w:rPr>
      </w:pPr>
    </w:p>
    <w:sectPr w:rsidR="00610B39" w:rsidRPr="00FC0DC9" w:rsidSect="002D5E6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992" w:left="1134" w:header="425" w:footer="6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5A" w:rsidRDefault="00BC3E5A">
      <w:r>
        <w:separator/>
      </w:r>
    </w:p>
    <w:p w:rsidR="00BC3E5A" w:rsidRDefault="00BC3E5A"/>
    <w:p w:rsidR="00BC3E5A" w:rsidRDefault="00BC3E5A"/>
  </w:endnote>
  <w:endnote w:type="continuationSeparator" w:id="0">
    <w:p w:rsidR="00BC3E5A" w:rsidRDefault="00BC3E5A">
      <w:r>
        <w:continuationSeparator/>
      </w:r>
    </w:p>
    <w:p w:rsidR="00BC3E5A" w:rsidRDefault="00BC3E5A"/>
    <w:p w:rsidR="00BC3E5A" w:rsidRDefault="00BC3E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3" w:rsidRDefault="00712526" w:rsidP="005E298D">
    <w:pPr>
      <w:pStyle w:val="Footer"/>
      <w:tabs>
        <w:tab w:val="right" w:pos="9639"/>
      </w:tabs>
      <w:ind w:right="-1"/>
    </w:pPr>
    <w:r>
      <w:t>November</w:t>
    </w:r>
    <w:r w:rsidR="00DE2050">
      <w:t xml:space="preserve"> 2017</w:t>
    </w:r>
    <w:r w:rsidR="00267973">
      <w:tab/>
      <w:t xml:space="preserve">Page </w:t>
    </w:r>
    <w:fldSimple w:instr=" PAGE  \* Arabic  \* MERGEFORMAT ">
      <w:r w:rsidR="000E7F14">
        <w:rPr>
          <w:noProof/>
        </w:rPr>
        <w:t>4</w:t>
      </w:r>
    </w:fldSimple>
    <w:r w:rsidR="00267973">
      <w:t xml:space="preserve"> of </w:t>
    </w:r>
    <w:fldSimple w:instr=" NUMPAGES   \* MERGEFORMAT ">
      <w:r w:rsidR="000E7F14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14827"/>
      <w:docPartObj>
        <w:docPartGallery w:val="Page Numbers (Bottom of Page)"/>
        <w:docPartUnique/>
      </w:docPartObj>
    </w:sdtPr>
    <w:sdtContent>
      <w:p w:rsidR="00267973" w:rsidRDefault="00FF7184">
        <w:pPr>
          <w:pStyle w:val="Footer"/>
          <w:jc w:val="right"/>
        </w:pPr>
      </w:p>
    </w:sdtContent>
  </w:sdt>
  <w:p w:rsidR="00267973" w:rsidRPr="002B063A" w:rsidRDefault="00267973" w:rsidP="00F80690">
    <w:pPr>
      <w:pStyle w:val="Footer"/>
      <w:tabs>
        <w:tab w:val="right" w:pos="9639"/>
      </w:tabs>
      <w:ind w:right="-1" w:firstLine="567"/>
      <w:rPr>
        <w:b/>
      </w:rPr>
    </w:pPr>
    <w:r>
      <w:rPr>
        <w:b/>
      </w:rPr>
      <w:t xml:space="preserve">                                                                   </w:t>
    </w:r>
  </w:p>
  <w:p w:rsidR="00267973" w:rsidRDefault="002679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5A" w:rsidRDefault="00BC3E5A" w:rsidP="005E298D">
      <w:pPr>
        <w:pStyle w:val="Spacer"/>
      </w:pPr>
      <w:r>
        <w:separator/>
      </w:r>
    </w:p>
    <w:p w:rsidR="00BC3E5A" w:rsidRDefault="00BC3E5A" w:rsidP="005E298D">
      <w:pPr>
        <w:pStyle w:val="Spacer"/>
      </w:pPr>
    </w:p>
  </w:footnote>
  <w:footnote w:type="continuationSeparator" w:id="0">
    <w:p w:rsidR="00BC3E5A" w:rsidRDefault="00BC3E5A">
      <w:r>
        <w:continuationSeparator/>
      </w:r>
    </w:p>
    <w:p w:rsidR="00BC3E5A" w:rsidRDefault="00BC3E5A"/>
    <w:p w:rsidR="00BC3E5A" w:rsidRDefault="00BC3E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3" w:rsidRPr="00CD3498" w:rsidRDefault="00267973" w:rsidP="000C4D35">
    <w:pPr>
      <w:pStyle w:val="Header"/>
      <w:tabs>
        <w:tab w:val="right" w:pos="9639"/>
      </w:tabs>
      <w:jc w:val="right"/>
    </w:pPr>
    <w:r>
      <w:t>Ministry of Transport</w:t>
    </w:r>
  </w:p>
  <w:p w:rsidR="00267973" w:rsidRPr="00952122" w:rsidRDefault="00267973" w:rsidP="005E298D">
    <w:pPr>
      <w:pStyle w:val="Header"/>
      <w:tabs>
        <w:tab w:val="right" w:pos="9639"/>
      </w:tabs>
    </w:pPr>
    <w:r w:rsidRPr="00CD3498">
      <w:tab/>
      <w:t xml:space="preserve">Te </w:t>
    </w:r>
    <w:r>
      <w:t>Manat</w:t>
    </w:r>
    <w:r w:rsidR="00F54698">
      <w:t>ū</w:t>
    </w:r>
    <w:r>
      <w:t xml:space="preserve"> Waka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6C" w:rsidRPr="00CD3498" w:rsidRDefault="00267973" w:rsidP="002D5E6C">
    <w:pPr>
      <w:pStyle w:val="Header"/>
      <w:tabs>
        <w:tab w:val="right" w:pos="9639"/>
      </w:tabs>
      <w:jc w:val="right"/>
    </w:pPr>
    <w:r w:rsidRPr="00D921B1">
      <w:rPr>
        <w:noProof/>
        <w:color w:val="00B0F0"/>
        <w:sz w:val="44"/>
        <w:szCs w:val="44"/>
        <w:lang w:val="en-NZ" w:eastAsia="en-N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327394</wp:posOffset>
          </wp:positionH>
          <wp:positionV relativeFrom="page">
            <wp:posOffset>287080</wp:posOffset>
          </wp:positionV>
          <wp:extent cx="2575294" cy="382772"/>
          <wp:effectExtent l="1905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382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E6C">
      <w:t>Ministry of Transport</w:t>
    </w:r>
  </w:p>
  <w:p w:rsidR="00267973" w:rsidRPr="00D921B1" w:rsidRDefault="002D5E6C" w:rsidP="002D5E6C">
    <w:pPr>
      <w:pStyle w:val="Header"/>
      <w:tabs>
        <w:tab w:val="right" w:pos="9639"/>
      </w:tabs>
      <w:rPr>
        <w:b/>
        <w:color w:val="00B0F0"/>
        <w:sz w:val="44"/>
        <w:szCs w:val="44"/>
      </w:rPr>
    </w:pPr>
    <w:r w:rsidRPr="00CD3498">
      <w:tab/>
      <w:t xml:space="preserve">Te </w:t>
    </w:r>
    <w:r>
      <w:t>Manatū Waka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B393941"/>
    <w:multiLevelType w:val="hybridMultilevel"/>
    <w:tmpl w:val="67047CBE"/>
    <w:lvl w:ilvl="0" w:tplc="69E87F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76F8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7445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6054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8E7C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3C3A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2C56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10C1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2C0F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0C222952"/>
    <w:multiLevelType w:val="hybridMultilevel"/>
    <w:tmpl w:val="C6D21CE2"/>
    <w:lvl w:ilvl="0" w:tplc="4A48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E5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AC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A7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4E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B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89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4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8E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30291"/>
    <w:multiLevelType w:val="hybridMultilevel"/>
    <w:tmpl w:val="4FD618B4"/>
    <w:lvl w:ilvl="0" w:tplc="C06ED0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FBE40C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AA5E69B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18E06B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9CE3F6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AB45D64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F56AF7C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350F07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D482DB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AD3C69"/>
    <w:multiLevelType w:val="hybridMultilevel"/>
    <w:tmpl w:val="7EF4BC36"/>
    <w:lvl w:ilvl="0" w:tplc="7450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8B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AE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0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2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67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8C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04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6A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42E85"/>
    <w:multiLevelType w:val="hybridMultilevel"/>
    <w:tmpl w:val="88D84766"/>
    <w:lvl w:ilvl="0" w:tplc="04E06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3C38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7E24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60B7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6A45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142D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48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565A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8841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1B7E6604"/>
    <w:multiLevelType w:val="hybridMultilevel"/>
    <w:tmpl w:val="F5288F1C"/>
    <w:lvl w:ilvl="0" w:tplc="0F20BD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AA8223A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5A365FAE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D4AE1E0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1338A1CA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60144824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E1B0C0F6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46CC70DE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83003E9E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>
    <w:nsid w:val="22AE1ADC"/>
    <w:multiLevelType w:val="hybridMultilevel"/>
    <w:tmpl w:val="3D7C49AA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57222BB"/>
    <w:multiLevelType w:val="hybridMultilevel"/>
    <w:tmpl w:val="1928753A"/>
    <w:lvl w:ilvl="0" w:tplc="A658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83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2D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AC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6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8E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B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EC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E9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6966"/>
    <w:multiLevelType w:val="hybridMultilevel"/>
    <w:tmpl w:val="95742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8566EB"/>
    <w:multiLevelType w:val="hybridMultilevel"/>
    <w:tmpl w:val="1D8AB9CA"/>
    <w:lvl w:ilvl="0" w:tplc="1C0EA5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84E2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B2C9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90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400D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B6FF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0AD6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2633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14E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C2D23C3"/>
    <w:multiLevelType w:val="hybridMultilevel"/>
    <w:tmpl w:val="69A8B90A"/>
    <w:lvl w:ilvl="0" w:tplc="8E7A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0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C1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AA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3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22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49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82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C7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6211A"/>
    <w:multiLevelType w:val="hybridMultilevel"/>
    <w:tmpl w:val="19EA88AA"/>
    <w:lvl w:ilvl="0" w:tplc="B46ADA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F6C5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BA21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A880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501E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9697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E0B7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0C20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56EA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DE0633"/>
    <w:multiLevelType w:val="hybridMultilevel"/>
    <w:tmpl w:val="12A810AC"/>
    <w:lvl w:ilvl="0" w:tplc="A75E4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6E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6E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C4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7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81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E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81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8D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E42B5"/>
    <w:multiLevelType w:val="hybridMultilevel"/>
    <w:tmpl w:val="8A48896A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5843393F"/>
    <w:multiLevelType w:val="singleLevel"/>
    <w:tmpl w:val="5846D932"/>
    <w:lvl w:ilvl="0">
      <w:start w:val="1"/>
      <w:numFmt w:val="bullet"/>
      <w:pStyle w:val="SSC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Times New Roman" w:hint="default"/>
        <w:sz w:val="20"/>
      </w:rPr>
    </w:lvl>
  </w:abstractNum>
  <w:abstractNum w:abstractNumId="29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B8F4B7A"/>
    <w:multiLevelType w:val="hybridMultilevel"/>
    <w:tmpl w:val="A964FBB8"/>
    <w:lvl w:ilvl="0" w:tplc="A7B6748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74A3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CB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26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E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29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1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4F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FD40A31"/>
    <w:multiLevelType w:val="multilevel"/>
    <w:tmpl w:val="4FE0B1C6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3">
    <w:nsid w:val="61D502F8"/>
    <w:multiLevelType w:val="hybridMultilevel"/>
    <w:tmpl w:val="0644C62C"/>
    <w:lvl w:ilvl="0" w:tplc="A7B67486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5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742C1F64"/>
    <w:multiLevelType w:val="hybridMultilevel"/>
    <w:tmpl w:val="EA52C8A2"/>
    <w:lvl w:ilvl="0" w:tplc="4B78CF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E14F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E1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49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85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6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28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9"/>
  </w:num>
  <w:num w:numId="8">
    <w:abstractNumId w:val="31"/>
  </w:num>
  <w:num w:numId="9">
    <w:abstractNumId w:val="21"/>
  </w:num>
  <w:num w:numId="10">
    <w:abstractNumId w:val="14"/>
  </w:num>
  <w:num w:numId="11">
    <w:abstractNumId w:val="32"/>
  </w:num>
  <w:num w:numId="12">
    <w:abstractNumId w:val="34"/>
  </w:num>
  <w:num w:numId="13">
    <w:abstractNumId w:val="35"/>
  </w:num>
  <w:num w:numId="14">
    <w:abstractNumId w:val="7"/>
  </w:num>
  <w:num w:numId="15">
    <w:abstractNumId w:val="19"/>
  </w:num>
  <w:num w:numId="16">
    <w:abstractNumId w:val="37"/>
  </w:num>
  <w:num w:numId="17">
    <w:abstractNumId w:val="23"/>
  </w:num>
  <w:num w:numId="18">
    <w:abstractNumId w:val="20"/>
  </w:num>
  <w:num w:numId="19">
    <w:abstractNumId w:val="9"/>
  </w:num>
  <w:num w:numId="20">
    <w:abstractNumId w:val="6"/>
  </w:num>
  <w:num w:numId="21">
    <w:abstractNumId w:val="28"/>
  </w:num>
  <w:num w:numId="22">
    <w:abstractNumId w:val="27"/>
  </w:num>
  <w:num w:numId="23">
    <w:abstractNumId w:val="26"/>
  </w:num>
  <w:num w:numId="24">
    <w:abstractNumId w:val="18"/>
  </w:num>
  <w:num w:numId="25">
    <w:abstractNumId w:val="12"/>
  </w:num>
  <w:num w:numId="26">
    <w:abstractNumId w:val="17"/>
  </w:num>
  <w:num w:numId="27">
    <w:abstractNumId w:val="10"/>
  </w:num>
  <w:num w:numId="28">
    <w:abstractNumId w:val="24"/>
  </w:num>
  <w:num w:numId="29">
    <w:abstractNumId w:val="36"/>
  </w:num>
  <w:num w:numId="30">
    <w:abstractNumId w:val="8"/>
  </w:num>
  <w:num w:numId="31">
    <w:abstractNumId w:val="15"/>
  </w:num>
  <w:num w:numId="32">
    <w:abstractNumId w:val="25"/>
  </w:num>
  <w:num w:numId="33">
    <w:abstractNumId w:val="22"/>
  </w:num>
  <w:num w:numId="34">
    <w:abstractNumId w:val="13"/>
  </w:num>
  <w:num w:numId="35">
    <w:abstractNumId w:val="11"/>
  </w:num>
  <w:num w:numId="36">
    <w:abstractNumId w:val="16"/>
  </w:num>
  <w:num w:numId="37">
    <w:abstractNumId w:val="30"/>
  </w:num>
  <w:num w:numId="38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704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67E04"/>
    <w:rsid w:val="000011AC"/>
    <w:rsid w:val="0000537F"/>
    <w:rsid w:val="00010947"/>
    <w:rsid w:val="00014D61"/>
    <w:rsid w:val="000470E2"/>
    <w:rsid w:val="0006014A"/>
    <w:rsid w:val="000650F1"/>
    <w:rsid w:val="000B3E84"/>
    <w:rsid w:val="000C4D35"/>
    <w:rsid w:val="000C54D7"/>
    <w:rsid w:val="000E7F14"/>
    <w:rsid w:val="000F1BB0"/>
    <w:rsid w:val="0011384B"/>
    <w:rsid w:val="00131564"/>
    <w:rsid w:val="00132011"/>
    <w:rsid w:val="001328A4"/>
    <w:rsid w:val="0016618A"/>
    <w:rsid w:val="001706F8"/>
    <w:rsid w:val="00196D85"/>
    <w:rsid w:val="001A7403"/>
    <w:rsid w:val="00200AAC"/>
    <w:rsid w:val="00267973"/>
    <w:rsid w:val="00277A18"/>
    <w:rsid w:val="0029087C"/>
    <w:rsid w:val="002B063A"/>
    <w:rsid w:val="002C0CD2"/>
    <w:rsid w:val="002C3EEB"/>
    <w:rsid w:val="002D5E6C"/>
    <w:rsid w:val="002F1A91"/>
    <w:rsid w:val="002F5930"/>
    <w:rsid w:val="003072C9"/>
    <w:rsid w:val="00323978"/>
    <w:rsid w:val="00341288"/>
    <w:rsid w:val="00343FC1"/>
    <w:rsid w:val="0036283D"/>
    <w:rsid w:val="003760A5"/>
    <w:rsid w:val="00383612"/>
    <w:rsid w:val="0039025A"/>
    <w:rsid w:val="003952F4"/>
    <w:rsid w:val="003A7C25"/>
    <w:rsid w:val="003B4025"/>
    <w:rsid w:val="003C1C56"/>
    <w:rsid w:val="003E0A24"/>
    <w:rsid w:val="003F3016"/>
    <w:rsid w:val="00405140"/>
    <w:rsid w:val="00411FEE"/>
    <w:rsid w:val="00422713"/>
    <w:rsid w:val="00431E83"/>
    <w:rsid w:val="0046529F"/>
    <w:rsid w:val="00486AE5"/>
    <w:rsid w:val="004945BA"/>
    <w:rsid w:val="00497B15"/>
    <w:rsid w:val="004A0339"/>
    <w:rsid w:val="004A7692"/>
    <w:rsid w:val="004B56A7"/>
    <w:rsid w:val="004C06B0"/>
    <w:rsid w:val="005077E7"/>
    <w:rsid w:val="00523A28"/>
    <w:rsid w:val="00526BBB"/>
    <w:rsid w:val="00543100"/>
    <w:rsid w:val="0056434E"/>
    <w:rsid w:val="005C0700"/>
    <w:rsid w:val="005C6FEA"/>
    <w:rsid w:val="005C7EF0"/>
    <w:rsid w:val="005D5FB2"/>
    <w:rsid w:val="005E298D"/>
    <w:rsid w:val="0061085A"/>
    <w:rsid w:val="00610B39"/>
    <w:rsid w:val="00625457"/>
    <w:rsid w:val="00634FD9"/>
    <w:rsid w:val="0063512C"/>
    <w:rsid w:val="00660ECE"/>
    <w:rsid w:val="00666A8D"/>
    <w:rsid w:val="00681DC4"/>
    <w:rsid w:val="00683E17"/>
    <w:rsid w:val="00692AF9"/>
    <w:rsid w:val="006A3BB5"/>
    <w:rsid w:val="006D0AA1"/>
    <w:rsid w:val="006D102A"/>
    <w:rsid w:val="006E2B46"/>
    <w:rsid w:val="006E7259"/>
    <w:rsid w:val="006F4B43"/>
    <w:rsid w:val="0070058F"/>
    <w:rsid w:val="00702F6A"/>
    <w:rsid w:val="0071066B"/>
    <w:rsid w:val="00712526"/>
    <w:rsid w:val="00730212"/>
    <w:rsid w:val="0076329A"/>
    <w:rsid w:val="0079274B"/>
    <w:rsid w:val="007D5650"/>
    <w:rsid w:val="007E6748"/>
    <w:rsid w:val="00820DBB"/>
    <w:rsid w:val="00876116"/>
    <w:rsid w:val="008B05AE"/>
    <w:rsid w:val="008B4CF6"/>
    <w:rsid w:val="008C1931"/>
    <w:rsid w:val="008D0A4B"/>
    <w:rsid w:val="008E4C1A"/>
    <w:rsid w:val="00907496"/>
    <w:rsid w:val="0090753D"/>
    <w:rsid w:val="00917D34"/>
    <w:rsid w:val="00922BC4"/>
    <w:rsid w:val="009345E6"/>
    <w:rsid w:val="00956B2A"/>
    <w:rsid w:val="00965942"/>
    <w:rsid w:val="00972674"/>
    <w:rsid w:val="00980184"/>
    <w:rsid w:val="00980FC9"/>
    <w:rsid w:val="00984C82"/>
    <w:rsid w:val="009B2C9C"/>
    <w:rsid w:val="009E1609"/>
    <w:rsid w:val="00A07EA9"/>
    <w:rsid w:val="00A07ED1"/>
    <w:rsid w:val="00A13C89"/>
    <w:rsid w:val="00AB3963"/>
    <w:rsid w:val="00AB4FA1"/>
    <w:rsid w:val="00AB6591"/>
    <w:rsid w:val="00AF5140"/>
    <w:rsid w:val="00B1496E"/>
    <w:rsid w:val="00B20E76"/>
    <w:rsid w:val="00B242E5"/>
    <w:rsid w:val="00B372A4"/>
    <w:rsid w:val="00B540C1"/>
    <w:rsid w:val="00B77BB6"/>
    <w:rsid w:val="00B84CAC"/>
    <w:rsid w:val="00B950EE"/>
    <w:rsid w:val="00B97B17"/>
    <w:rsid w:val="00BC3E5A"/>
    <w:rsid w:val="00BC6D8C"/>
    <w:rsid w:val="00BD0C1F"/>
    <w:rsid w:val="00BD4008"/>
    <w:rsid w:val="00BD6536"/>
    <w:rsid w:val="00BE632C"/>
    <w:rsid w:val="00C058EC"/>
    <w:rsid w:val="00C10C2E"/>
    <w:rsid w:val="00C113DA"/>
    <w:rsid w:val="00C228A2"/>
    <w:rsid w:val="00C26EFE"/>
    <w:rsid w:val="00C76647"/>
    <w:rsid w:val="00C85D31"/>
    <w:rsid w:val="00CA150A"/>
    <w:rsid w:val="00CB3730"/>
    <w:rsid w:val="00CC20D0"/>
    <w:rsid w:val="00CF4650"/>
    <w:rsid w:val="00CF614C"/>
    <w:rsid w:val="00D265E9"/>
    <w:rsid w:val="00D533D0"/>
    <w:rsid w:val="00D921B1"/>
    <w:rsid w:val="00D96637"/>
    <w:rsid w:val="00DA5E85"/>
    <w:rsid w:val="00DC0A09"/>
    <w:rsid w:val="00DC1756"/>
    <w:rsid w:val="00DE0A54"/>
    <w:rsid w:val="00DE2050"/>
    <w:rsid w:val="00DF65EF"/>
    <w:rsid w:val="00E25227"/>
    <w:rsid w:val="00E554CD"/>
    <w:rsid w:val="00E830F7"/>
    <w:rsid w:val="00EB16F8"/>
    <w:rsid w:val="00EB46C5"/>
    <w:rsid w:val="00EB59F7"/>
    <w:rsid w:val="00ED224E"/>
    <w:rsid w:val="00EF6666"/>
    <w:rsid w:val="00F0491C"/>
    <w:rsid w:val="00F54698"/>
    <w:rsid w:val="00F67471"/>
    <w:rsid w:val="00F67E04"/>
    <w:rsid w:val="00F80690"/>
    <w:rsid w:val="00FA35BE"/>
    <w:rsid w:val="00FA5553"/>
    <w:rsid w:val="00FB58A3"/>
    <w:rsid w:val="00FB6F83"/>
    <w:rsid w:val="00FC0DC9"/>
    <w:rsid w:val="00FE46E5"/>
    <w:rsid w:val="00FE7869"/>
    <w:rsid w:val="00FF4B57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59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62E8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qFormat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19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19"/>
      </w:numPr>
    </w:pPr>
  </w:style>
  <w:style w:type="paragraph" w:customStyle="1" w:styleId="Bullet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customStyle="1" w:styleId="Heading2Char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B90EE6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1C15EE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7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7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7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7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2pt">
    <w:name w:val="Table normal 12pt"/>
    <w:basedOn w:val="Tablenormal0"/>
    <w:semiHidden/>
    <w:qFormat/>
    <w:rsid w:val="00065F18"/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8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8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8"/>
      </w:numPr>
    </w:pPr>
  </w:style>
  <w:style w:type="paragraph" w:customStyle="1" w:styleId="Title2">
    <w:name w:val="Title 2"/>
    <w:basedOn w:val="Title"/>
    <w:semiHidden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19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19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0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0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0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customStyle="1" w:styleId="Heading2withoverline">
    <w:name w:val="Heading 2 with overline"/>
    <w:basedOn w:val="Heading2"/>
    <w:qFormat/>
    <w:rsid w:val="00285621"/>
    <w:pPr>
      <w:pBdr>
        <w:top w:val="single" w:sz="6" w:space="8" w:color="1F546B" w:themeColor="text2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5A2652"/>
    <w:pPr>
      <w:pBdr>
        <w:bottom w:val="single" w:sz="6" w:space="12" w:color="1F546B" w:themeColor="text2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customStyle="1" w:styleId="Tick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9E40D1"/>
    <w:rPr>
      <w:lang w:val="en-AU" w:eastAsia="en-US"/>
    </w:rPr>
  </w:style>
  <w:style w:type="character" w:customStyle="1" w:styleId="BullethighlightedChar">
    <w:name w:val="Bullet highlighted Char"/>
    <w:basedOn w:val="BulletChar"/>
    <w:link w:val="Bullethighlighted"/>
    <w:rsid w:val="009E40D1"/>
    <w:rPr>
      <w:b/>
      <w:color w:val="1F546B" w:themeColor="text2"/>
    </w:rPr>
  </w:style>
  <w:style w:type="paragraph" w:customStyle="1" w:styleId="Tablenormalcondensed">
    <w:name w:val="Table normal condensed"/>
    <w:basedOn w:val="Tablenormal0"/>
    <w:qFormat/>
    <w:rsid w:val="00E65033"/>
    <w:pPr>
      <w:spacing w:before="20" w:after="20"/>
    </w:pPr>
  </w:style>
  <w:style w:type="paragraph" w:customStyle="1" w:styleId="SSCbullet">
    <w:name w:val="SSC bullet"/>
    <w:rsid w:val="00F67E04"/>
    <w:pPr>
      <w:numPr>
        <w:numId w:val="21"/>
      </w:numPr>
      <w:spacing w:before="0" w:line="2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Revision">
    <w:name w:val="Revision"/>
    <w:hidden/>
    <w:uiPriority w:val="99"/>
    <w:semiHidden/>
    <w:rsid w:val="00824250"/>
    <w:pPr>
      <w:spacing w:before="0" w:after="0"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87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D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D3"/>
    <w:rPr>
      <w:b/>
      <w:bCs/>
      <w:sz w:val="20"/>
      <w:szCs w:val="20"/>
      <w:lang w:eastAsia="en-US"/>
    </w:rPr>
  </w:style>
  <w:style w:type="paragraph" w:customStyle="1" w:styleId="Default">
    <w:name w:val="Default"/>
    <w:rsid w:val="00F67471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character" w:customStyle="1" w:styleId="Userentry">
    <w:name w:val="User entry"/>
    <w:uiPriority w:val="1"/>
    <w:qFormat/>
    <w:rsid w:val="00F5469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59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62E8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customStyle="1" w:styleId="Heading2Char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B90EE6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1C15EE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semiHidden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customStyle="1" w:styleId="Heading2withoverline">
    <w:name w:val="Heading 2 with overline"/>
    <w:basedOn w:val="Heading2"/>
    <w:qFormat/>
    <w:rsid w:val="00285621"/>
    <w:pPr>
      <w:pBdr>
        <w:top w:val="single" w:sz="6" w:space="8" w:color="1F546B" w:themeColor="text2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5A2652"/>
    <w:pPr>
      <w:pBdr>
        <w:bottom w:val="single" w:sz="6" w:space="12" w:color="1F546B" w:themeColor="text2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customStyle="1" w:styleId="Tick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9E40D1"/>
    <w:rPr>
      <w:lang w:eastAsia="en-US"/>
    </w:rPr>
  </w:style>
  <w:style w:type="character" w:customStyle="1" w:styleId="BullethighlightedChar">
    <w:name w:val="Bullet highlighted Char"/>
    <w:basedOn w:val="BulletChar"/>
    <w:link w:val="Bullethighlighted"/>
    <w:rsid w:val="009E40D1"/>
    <w:rPr>
      <w:b/>
      <w:color w:val="1F546B" w:themeColor="text2"/>
      <w:lang w:eastAsia="en-US"/>
    </w:rPr>
  </w:style>
  <w:style w:type="paragraph" w:customStyle="1" w:styleId="Tablenormalcondensed">
    <w:name w:val="Table normal condensed"/>
    <w:basedOn w:val="Tablenormal0"/>
    <w:qFormat/>
    <w:rsid w:val="00E65033"/>
    <w:pPr>
      <w:spacing w:before="20" w:after="20"/>
    </w:pPr>
  </w:style>
  <w:style w:type="paragraph" w:customStyle="1" w:styleId="SSCbullet">
    <w:name w:val="SSC bullet"/>
    <w:rsid w:val="00F67E04"/>
    <w:pPr>
      <w:numPr>
        <w:numId w:val="34"/>
      </w:numPr>
      <w:spacing w:before="0" w:line="240" w:lineRule="atLeast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Revision">
    <w:name w:val="Revision"/>
    <w:hidden/>
    <w:uiPriority w:val="99"/>
    <w:semiHidden/>
    <w:rsid w:val="00824250"/>
    <w:pPr>
      <w:spacing w:before="0" w:after="0"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87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D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D3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0295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EE97655591A421D982C8CBBCA2B2410AB00C710B96DC9AE984B8327643291467F79" ma:contentTypeVersion="30" ma:contentTypeDescription="" ma:contentTypeScope="" ma:versionID="c0a99228cd5f57e3d7a935f0b7fea338">
  <xsd:schema xmlns:xsd="http://www.w3.org/2001/XMLSchema" xmlns:p="http://schemas.microsoft.com/office/2006/metadata/properties" xmlns:ns2="1632685A-F173-4044-A688-A6BDC57C858F" xmlns:ns3="9839ff3a-355b-4117-b331-4f99f36137b4" targetNamespace="http://schemas.microsoft.com/office/2006/metadata/properties" ma:root="true" ma:fieldsID="bec88bc7dae22c8370a075a1f371f330" ns2:_="" ns3:_="">
    <xsd:import namespace="1632685A-F173-4044-A688-A6BDC57C858F"/>
    <xsd:import namespace="9839ff3a-355b-4117-b331-4f99f36137b4"/>
    <xsd:element name="properties">
      <xsd:complexType>
        <xsd:sequence>
          <xsd:element name="documentManagement">
            <xsd:complexType>
              <xsd:all>
                <xsd:element ref="ns2:Narrative" minOccurs="0"/>
                <xsd:element ref="ns2:Document_Type"/>
                <xsd:element ref="ns2:Know-How_Type" minOccurs="0"/>
                <xsd:element ref="ns2:Target_Audience"/>
                <xsd:element ref="ns2:Mode" minOccurs="0"/>
                <xsd:element ref="ns2:Theme" minOccurs="0"/>
                <xsd:element ref="ns2:Crown_Entity" minOccurs="0"/>
                <xsd:element ref="ns2:My_Keywords" minOccurs="0"/>
                <xsd:element ref="ns2:Key_Words"/>
                <xsd:element ref="ns2:Category_Name" minOccurs="0"/>
                <xsd:element ref="ns2:Category_Values" minOccurs="0"/>
                <xsd:element ref="ns2:Case" minOccurs="0"/>
                <xsd:element ref="ns2:Project" minOccurs="0"/>
                <xsd:element ref="ns2:Topic" minOccurs="0"/>
                <xsd:element ref="ns2:Security_Rating"/>
                <xsd:element ref="ns2:Related_People" minOccurs="0"/>
                <xsd:element ref="ns2:Publisher_Source" minOccurs="0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Original_x0020_Author" minOccurs="0"/>
                <xsd:element ref="ns2:Original_x0020_Created" minOccurs="0"/>
                <xsd:element ref="ns2:Original_x0020_Modified" minOccurs="0"/>
                <xsd:element ref="ns2:Original_x0020_Producer" minOccurs="0"/>
                <xsd:element ref="ns2:First_x0020_Created" minOccurs="0"/>
                <xsd:element ref="ns2:Disposal_Action_Authoriser" minOccurs="0"/>
                <xsd:element ref="ns2:Function_Group" minOccurs="0"/>
                <xsd:element ref="ns2:Function" minOccurs="0"/>
                <xsd:element ref="ns2:Activity" minOccurs="0"/>
                <xsd:element ref="ns2:Subactivity" minOccurs="0"/>
                <xsd:element ref="ns2:Hold" minOccurs="0"/>
                <xsd:element ref="ns2:ADLog" minOccurs="0"/>
                <xsd:element ref="ns2:ADLogModifiedBy" minOccurs="0"/>
                <xsd:element ref="ns2:Related_Record" minOccurs="0"/>
                <xsd:element ref="ns3:Related_x0020_Recor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632685A-F173-4044-A688-A6BDC57C858F" elementFormDefault="qualified">
    <xsd:import namespace="http://schemas.microsoft.com/office/2006/documentManagement/types"/>
    <xsd:element name="Narrative" ma:index="2" nillable="true" ma:displayName="Narrative - Brief description of document" ma:internalName="Narrative">
      <xsd:simpleType>
        <xsd:restriction base="dms:Note"/>
      </xsd:simpleType>
    </xsd:element>
    <xsd:element name="Document_Type" ma:index="3" ma:displayName="Document Type" ma:format="Dropdown" ma:internalName="DocumentType">
      <xsd:simpleType>
        <xsd:restriction base="dms:Choice">
          <xsd:enumeration value="Business Case/Proposal"/>
          <xsd:enumeration value="Cabinet Papers"/>
          <xsd:enumeration value="Communication - Letter or Memo"/>
          <xsd:enumeration value="Consultation Papers, Submissions"/>
          <xsd:enumeration value="Contract, Variation, Agreement or MOU"/>
          <xsd:enumeration value="Employment Related"/>
          <xsd:enumeration value="Filenote"/>
          <xsd:enumeration value="Financial"/>
          <xsd:enumeration value="Forms and Templates"/>
          <xsd:enumeration value="Go Plan Documents"/>
          <xsd:enumeration value="Internal Policies, Procedures and Guidelines"/>
          <xsd:enumeration value="Legal"/>
          <xsd:enumeration value="Media Communications"/>
          <xsd:enumeration value="Meeting Agendas, Minutes, Tabled Papers"/>
          <xsd:enumeration value="Ministerial Briefings and Aide Memoires"/>
          <xsd:enumeration value="Photo, Image or Multimedia"/>
          <xsd:enumeration value="Policy Development, Management and Implementation"/>
          <xsd:enumeration value="Presentation / Speech"/>
          <xsd:enumeration value="Reference - External Report / Publication"/>
          <xsd:enumeration value="Report"/>
          <xsd:enumeration value="Research"/>
          <xsd:enumeration value="Strategy and Planning"/>
          <xsd:enumeration value="Thinkpiece"/>
        </xsd:restriction>
      </xsd:simpleType>
    </xsd:element>
    <xsd:element name="Know-How_Type" ma:index="4" nillable="true" ma:displayName="Know-How Type" ma:default="NA" ma:format="Dropdown" ma:hidden="true" ma:internalName="KnowHowType">
      <xsd:simpleType>
        <xsd:restriction base="dms:Choice">
          <xsd:enumeration value="NA"/>
          <xsd:enumeration value="Tall Poppy"/>
          <xsd:enumeration value="Nugget-Template or Form"/>
          <xsd:enumeration value="Nugget-Topic"/>
          <xsd:enumeration value="Nugget-FAQ"/>
          <xsd:enumeration value="Nugget-Key Document"/>
          <xsd:enumeration value="Nugget-Who"/>
          <xsd:enumeration value="Nugget-Expert Question"/>
          <xsd:enumeration value="Nugget-News"/>
          <xsd:enumeration value="Nugget-Third Party Reference"/>
          <xsd:enumeration value="Authority Document"/>
        </xsd:restriction>
      </xsd:simpleType>
    </xsd:element>
    <xsd:element name="Target_Audience" ma:index="5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Mode" ma:index="6" nillable="true" ma:displayName="Mode" ma:default="NA" ma:format="Dropdown" ma:hidden="true" ma:internalName="Mode" ma:readOnly="false">
      <xsd:simpleType>
        <xsd:restriction base="dms:Choice">
          <xsd:enumeration value="Aviation"/>
          <xsd:enumeration value="Maritime"/>
          <xsd:enumeration value="Multi-modal"/>
          <xsd:enumeration value="Rail"/>
          <xsd:enumeration value="Road"/>
          <xsd:enumeration value="NA"/>
        </xsd:restriction>
      </xsd:simpleType>
    </xsd:element>
    <xsd:element name="Theme" ma:index="7" nillable="true" ma:displayName="Theme" ma:default="NA" ma:hidden="true" ma:internalName="Them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and Mobility"/>
                    <xsd:enumeration value="Commercial"/>
                    <xsd:enumeration value="Economic Development"/>
                    <xsd:enumeration value="Education"/>
                    <xsd:enumeration value="Emergency Management"/>
                    <xsd:enumeration value="Energy"/>
                    <xsd:enumeration value="Environment"/>
                    <xsd:enumeration value="Freight"/>
                    <xsd:enumeration value="Funding"/>
                    <xsd:enumeration value="Fuels"/>
                    <xsd:enumeration value="Futures"/>
                    <xsd:enumeration value="Health"/>
                    <xsd:enumeration value="International"/>
                    <xsd:enumeration value="Land Use"/>
                    <xsd:enumeration value="Legislation and Regulation"/>
                    <xsd:enumeration value="Maintenance Infrastructure"/>
                    <xsd:enumeration value="New Infrastructure"/>
                    <xsd:enumeration value="Passenger Transport"/>
                    <xsd:enumeration value="Revenue and Charging"/>
                    <xsd:enumeration value="Safety"/>
                    <xsd:enumeration value="Sector Strategy"/>
                    <xsd:enumeration value="Security"/>
                    <xsd:enumeration value="Social"/>
                    <xsd:enumeration value="Travel Demand Management"/>
                    <xsd:enumeration value="Vehicles"/>
                    <xsd:enumeration value="Walking and Cycling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Crown_Entity" ma:index="8" nillable="true" ma:displayName="Crown Entity" ma:default="NA" ma:hidden="true" ma:internalName="CrownEnt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ation Security Service"/>
                    <xsd:enumeration value="Civil Aviation Authority"/>
                    <xsd:enumeration value="Establishment Board for the New Zealand Transport Agency"/>
                    <xsd:enumeration value="Kiwi Rail"/>
                    <xsd:enumeration value="Land Transport New Zealand"/>
                    <xsd:enumeration value="Maritime Appeal Authority"/>
                    <xsd:enumeration value="Maritime New Zealand"/>
                    <xsd:enumeration value="Meteorological Service"/>
                    <xsd:enumeration value="New Zealand Police"/>
                    <xsd:enumeration value="New Zealand Transport Agency"/>
                    <xsd:enumeration value="Oil Pollution Advisory Committee"/>
                    <xsd:enumeration value="Road Safety Trust"/>
                    <xsd:enumeration value="Transit New Zealand"/>
                    <xsd:enumeration value="Transport Accident Investigation Commission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My_Keywords" ma:index="9" nillable="true" ma:displayName="My Keywords" ma:format="Dropdown" ma:internalName="MyKeywords">
      <xsd:simpleType>
        <xsd:restriction base="dms:Choice">
          <xsd:enumeration value="Resilience and Security"/>
          <xsd:enumeration value="Mobility and Safety"/>
          <xsd:enumeration value="International Connections"/>
          <xsd:enumeration value="Domain Strategy, Economics and Evaluation"/>
          <xsd:enumeration value="Analytics and Modelling"/>
          <xsd:enumeration value="NZSAR Secretariat"/>
          <xsd:enumeration value="Strategic Policy and Innovation"/>
          <xsd:enumeration value="Investment"/>
          <xsd:enumeration value="Demand Management"/>
          <xsd:enumeration value="Urban Development and Environment"/>
          <xsd:enumeration value="Rail and Freight"/>
          <xsd:enumeration value="Business Integrity and Performance"/>
          <xsd:enumeration value="Governance and Commercial"/>
          <xsd:enumeration value="Engagement and Communications"/>
          <xsd:enumeration value="Minister's Office"/>
          <xsd:enumeration value="Human Resources"/>
          <xsd:enumeration value="Finance"/>
          <xsd:enumeration value="Digital and Knowledge"/>
          <xsd:enumeration value="Legal"/>
          <xsd:enumeration value="Business Support"/>
          <xsd:enumeration value="NA"/>
        </xsd:restriction>
      </xsd:simpleType>
    </xsd:element>
    <xsd:element name="Key_Words" ma:index="10" ma:displayName="Key Words" ma:format="Dropdown" ma:internalName="Key_Words">
      <xsd:simpleType>
        <xsd:restriction base="dms:Choice">
          <xsd:enumeration value="Group Data Analytics &amp; Regulatory Policy"/>
          <xsd:enumeration value="Group Strategic Policy Innovation &amp; Design"/>
          <xsd:enumeration value="Group Corporate Services"/>
          <xsd:enumeration value="Group Governance &amp; Engagement"/>
          <xsd:enumeration value="NA"/>
        </xsd:restriction>
      </xsd:simpleType>
    </xsd:element>
    <xsd:element name="Category_Name" ma:index="11" nillable="true" ma:displayName="Category Name" ma:default="NA" ma:format="RadioButtons" ma:hidden="true" ma:internalName="CategoryName">
      <xsd:simpleType>
        <xsd:restriction base="dms:Choice">
          <xsd:enumeration value="NA"/>
        </xsd:restriction>
      </xsd:simpleType>
    </xsd:element>
    <xsd:element name="Category_Values" ma:index="12" nillable="true" ma:displayName="Category Values" ma:default="NA" ma:format="Dropdown" ma:hidden="true" ma:internalName="CategoryValues">
      <xsd:simpleType>
        <xsd:restriction base="dms:Choice">
          <xsd:enumeration value="NA"/>
        </xsd:restriction>
      </xsd:simpleType>
    </xsd:element>
    <xsd:element name="Case" ma:index="13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Project" ma:index="14" nillable="true" ma:displayName="Project" ma:default="NA" ma:hidden="true" ma:internalName="Project" ma:readOnly="false">
      <xsd:simpleType>
        <xsd:restriction base="dms:Choice">
          <xsd:enumeration value="NA"/>
        </xsd:restriction>
      </xsd:simpleType>
    </xsd:element>
    <xsd:element name="Topic" ma:index="15" nillable="true" ma:displayName="Topic" ma:default="NA" ma:hidden="true" ma:internalName="Topic">
      <xsd:simpleType>
        <xsd:restriction base="dms:Choice">
          <xsd:enumeration value="NA"/>
        </xsd:restriction>
      </xsd:simpleType>
    </xsd:element>
    <xsd:element name="Security_Rating" ma:index="16" ma:displayName="Security Rating" ma:default="" ma:internalName="SecurityRating">
      <xsd:simpleType>
        <xsd:restriction base="dms:Choice">
          <xsd:enumeration value="NA"/>
          <xsd:enumeration value="In-confidence"/>
          <xsd:enumeration value="Sensitive"/>
          <xsd:enumeration value="Restricted"/>
        </xsd:restriction>
      </xsd:simpleType>
    </xsd:element>
    <xsd:element name="Related_People" ma:index="17" nillable="true" ma:displayName="Related People" ma:hidden="tru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_Source" ma:index="18" nillable="true" ma:displayName="Publisher/Source" ma:hidden="true" ma:internalName="PublisherSource">
      <xsd:simpleType>
        <xsd:restriction base="dms:Text"/>
      </xsd:simpleType>
    </xsd:element>
    <xsd:element name="PRA_Type" ma:index="19" nillable="true" ma:displayName="PRA Type" ma:default="Doc" ma:hidden="true" ma:internalName="PRAType">
      <xsd:simpleType>
        <xsd:restriction base="dms:Text"/>
      </xsd:simpleType>
    </xsd:element>
    <xsd:element name="Aggregation_Status" ma:index="20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"/>
          <xsd:enumeration value="Appraise"/>
          <xsd:enumeration value="Normal"/>
        </xsd:restriction>
      </xsd:simpleType>
    </xsd:element>
    <xsd:element name="RecordID" ma:index="21" nillable="true" ma:displayName="RecordID" ma:hidden="true" ma:internalName="RecordID">
      <xsd:simpleType>
        <xsd:restriction base="dms:Text"/>
      </xsd:simpleType>
    </xsd:element>
    <xsd:element name="Record_Type" ma:index="22" nillable="true" ma:displayName="Record Type" ma:default="Normal" ma:hidden="true" ma:internalName="RecordType">
      <xsd:simpleType>
        <xsd:restriction base="dms:Choice">
          <xsd:enumeration value="Long Term Value"/>
          <xsd:enumeration value="Normal"/>
          <xsd:enumeration value="Housekeeping"/>
          <xsd:enumeration value="Superseded"/>
        </xsd:restriction>
      </xsd:simpleType>
    </xsd:element>
    <xsd:element name="Read_Only_Status" ma:index="23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24" nillable="true" ma:displayName="Authoritative Version" ma:default="0" ma:hidden="true" ma:internalName="AuthoritativeVersion">
      <xsd:simpleType>
        <xsd:restriction base="dms:Boolean"/>
      </xsd:simpleType>
    </xsd:element>
    <xsd:element name="Original_x0020_Author" ma:index="25" nillable="true" ma:displayName="Original Author" ma:hidden="true" ma:internalName="Original_x0020_Author">
      <xsd:simpleType>
        <xsd:restriction base="dms:Text"/>
      </xsd:simpleType>
    </xsd:element>
    <xsd:element name="Original_x0020_Created" ma:index="26" nillable="true" ma:displayName="Original Created" ma:hidden="true" ma:internalName="Original_x0020_Created">
      <xsd:simpleType>
        <xsd:restriction base="dms:Text"/>
      </xsd:simpleType>
    </xsd:element>
    <xsd:element name="Original_x0020_Modified" ma:index="27" nillable="true" ma:displayName="Original Modified" ma:hidden="true" ma:internalName="Original_x0020_Modified">
      <xsd:simpleType>
        <xsd:restriction base="dms:Text"/>
      </xsd:simpleType>
    </xsd:element>
    <xsd:element name="Original_x0020_Producer" ma:index="28" nillable="true" ma:displayName="Original Producer" ma:hidden="true" ma:internalName="Original_x0020_Producer">
      <xsd:simpleType>
        <xsd:restriction base="dms:Text"/>
      </xsd:simpleType>
    </xsd:element>
    <xsd:element name="First_x0020_Created" ma:index="29" nillable="true" ma:displayName="First Created" ma:hidden="true" ma:internalName="First_x0020_Created">
      <xsd:simpleType>
        <xsd:restriction base="dms:Text"/>
      </xsd:simpleType>
    </xsd:element>
    <xsd:element name="Disposal_Action_Authoriser" ma:index="30" nillable="true" ma:displayName="Disposal Action Authoriser" ma:hidden="true" ma:list="UserInfo" ma:internalName="DisposalActionAuthori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_Group" ma:index="31" nillable="true" ma:displayName="Function Group" ma:default="Corporate Management" ma:format="RadioButtons" ma:hidden="true" ma:internalName="FunctionGroup" ma:readOnly="false">
      <xsd:simpleType>
        <xsd:restriction base="dms:Choice">
          <xsd:enumeration value="Corporate Management"/>
        </xsd:restriction>
      </xsd:simpleType>
    </xsd:element>
    <xsd:element name="Function" ma:index="32" nillable="true" ma:displayName="Function" ma:default="Human Resources" ma:format="RadioButtons" ma:hidden="true" ma:internalName="Function" ma:readOnly="false">
      <xsd:simpleType>
        <xsd:restriction base="dms:Choice">
          <xsd:enumeration value="Human Resources"/>
        </xsd:restriction>
      </xsd:simpleType>
    </xsd:element>
    <xsd:element name="Activity" ma:index="33" nillable="true" ma:displayName="Activity" ma:default="Recruitment and Selection" ma:format="RadioButtons" ma:hidden="true" ma:internalName="Activity" ma:readOnly="false">
      <xsd:simpleType>
        <xsd:restriction base="dms:Choice">
          <xsd:enumeration value="Recruitment and Selection"/>
        </xsd:restriction>
      </xsd:simpleType>
    </xsd:element>
    <xsd:element name="Subactivity" ma:index="34" nillable="true" ma:displayName="Subactivity" ma:default="Position Descriptions" ma:format="RadioButtons" ma:hidden="true" ma:internalName="Subactivity" ma:readOnly="false">
      <xsd:simpleType>
        <xsd:restriction base="dms:Choice">
          <xsd:enumeration value="Position Descriptions"/>
        </xsd:restriction>
      </xsd:simpleType>
    </xsd:element>
    <xsd:element name="Hold" ma:index="35" nillable="true" ma:displayName="Hold" ma:default="0" ma:hidden="true" ma:internalName="Hold">
      <xsd:simpleType>
        <xsd:restriction base="dms:Boolean"/>
      </xsd:simpleType>
    </xsd:element>
    <xsd:element name="ADLog" ma:index="36" nillable="true" ma:displayName="ADLog CreatedBy" ma:hidden="true" ma:internalName="ADLog">
      <xsd:simpleType>
        <xsd:restriction base="dms:Note"/>
      </xsd:simpleType>
    </xsd:element>
    <xsd:element name="ADLogModifiedBy" ma:index="37" nillable="true" ma:displayName="ADLog ModifiedBy" ma:hidden="true" ma:internalName="ADLogModifiedBy">
      <xsd:simpleType>
        <xsd:restriction base="dms:Note"/>
      </xsd:simpleType>
    </xsd:element>
    <xsd:element name="Related_Record" ma:index="38" nillable="true" ma:displayName="Related Record" ma:internalName="RelatedRecor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9839ff3a-355b-4117-b331-4f99f36137b4" elementFormDefault="qualified">
    <xsd:import namespace="http://schemas.microsoft.com/office/2006/documentManagement/types"/>
    <xsd:element name="Related_x0020_Record_x0020_Links" ma:index="39" nillable="true" ma:displayName="Related Record Links" ma:hidden="true" ma:internalName="Related_x0020_Recor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ggregation_Status xmlns="1632685A-F173-4044-A688-A6BDC57C858F">Normal</Aggregation_Status>
    <ADLog xmlns="1632685A-F173-4044-A688-A6BDC57C858F">768,Hilary Cook,Senior HR Adviser,19/10/2017;702,Suzanne Williams,Manager, Human Resources,10/11/2017;641,Holly Nepia,HR Administrator / Payroll,10/11/2017;</ADLog>
    <Crown_Entity xmlns="1632685A-F173-4044-A688-A6BDC57C858F">
      <Value>NA</Value>
    </Crown_Entity>
    <Original_x0020_Author xmlns="1632685A-F173-4044-A688-A6BDC57C858F">Amie Keating</Original_x0020_Author>
    <Case xmlns="1632685A-F173-4044-A688-A6BDC57C858F">NA</Case>
    <Disposal_Action_Authoriser xmlns="1632685A-F173-4044-A688-A6BDC57C858F">
      <UserInfo>
        <DisplayName/>
        <AccountId xsi:nil="true"/>
        <AccountType/>
      </UserInfo>
    </Disposal_Action_Authoriser>
    <Narrative xmlns="1632685A-F173-4044-A688-A6BDC57C858F" xsi:nil="true"/>
    <Related_Record xmlns="1632685A-F173-4044-A688-A6BDC57C858F" xsi:nil="true"/>
    <Project xmlns="1632685A-F173-4044-A688-A6BDC57C858F">NA</Project>
    <First_x0020_Created xmlns="1632685A-F173-4044-A688-A6BDC57C858F">10/11/2017 10:07:45 a.m.</First_x0020_Created>
    <Target_Audience xmlns="1632685A-F173-4044-A688-A6BDC57C858F">Internal</Target_Audience>
    <Topic xmlns="1632685A-F173-4044-A688-A6BDC57C858F">NA</Topic>
    <Original_x0020_Producer xmlns="1632685A-F173-4044-A688-A6BDC57C858F" xsi:nil="true"/>
    <Theme xmlns="1632685A-F173-4044-A688-A6BDC57C858F">
      <Value>NA</Value>
    </Theme>
    <Key_Words xmlns="1632685A-F173-4044-A688-A6BDC57C858F">NA</Key_Words>
    <Publisher_Source xmlns="1632685A-F173-4044-A688-A6BDC57C858F" xsi:nil="true"/>
    <Record_Type xmlns="1632685A-F173-4044-A688-A6BDC57C858F">Normal</Record_Type>
    <Read_Only_Status xmlns="1632685A-F173-4044-A688-A6BDC57C858F">Open</Read_Only_Status>
    <My_Keywords xmlns="1632685A-F173-4044-A688-A6BDC57C858F">NA</My_Keywords>
    <Related_People xmlns="1632685A-F173-4044-A688-A6BDC57C858F">
      <UserInfo>
        <DisplayName/>
        <AccountId xsi:nil="true"/>
        <AccountType/>
      </UserInfo>
    </Related_People>
    <PRA_Type xmlns="1632685A-F173-4044-A688-A6BDC57C858F">Doc</PRA_Type>
    <Security_Rating xmlns="1632685A-F173-4044-A688-A6BDC57C858F">In-confidence</Security_Rating>
    <RecordID xmlns="1632685A-F173-4044-A688-A6BDC57C858F">245094</RecordID>
    <Function xmlns="1632685A-F173-4044-A688-A6BDC57C858F">Human Resources</Function>
    <Activity xmlns="1632685A-F173-4044-A688-A6BDC57C858F">Recruitment and Selection</Activity>
    <Subactivity xmlns="1632685A-F173-4044-A688-A6BDC57C858F">Position Descriptions</Subactivity>
    <Know-How_Type xmlns="1632685A-F173-4044-A688-A6BDC57C858F">NA</Know-How_Type>
    <Mode xmlns="1632685A-F173-4044-A688-A6BDC57C858F">NA</Mode>
    <Original_x0020_Created xmlns="1632685A-F173-4044-A688-A6BDC57C858F">10/11/2017 10:07:45 a.m.</Original_x0020_Created>
    <Related_x0020_Record_x0020_Links xmlns="9839ff3a-355b-4117-b331-4f99f36137b4" xsi:nil="true"/>
    <Document_Type xmlns="1632685A-F173-4044-A688-A6BDC57C858F">Employment Related</Document_Type>
    <Original_x0020_Modified xmlns="1632685A-F173-4044-A688-A6BDC57C858F">10/11/2017 10:07:46 a.m.</Original_x0020_Modified>
    <Function_Group xmlns="1632685A-F173-4044-A688-A6BDC57C858F">Corporate Management</Function_Group>
    <Hold xmlns="1632685A-F173-4044-A688-A6BDC57C858F">false</Hold>
    <Category_Name xmlns="1632685A-F173-4044-A688-A6BDC57C858F">NA</Category_Name>
    <Authoritative_Version xmlns="1632685A-F173-4044-A688-A6BDC57C858F">false</Authoritative_Version>
    <Category_Values xmlns="1632685A-F173-4044-A688-A6BDC57C858F">NA</Category_Values>
    <ADLogModifiedBy xmlns="1632685A-F173-4044-A688-A6BDC57C858F">768,Hilary Cook,Senior HR Adviser,19/10/2017;702,Suzanne Williams,Manager, Human Resources,10/11/2017;641,Holly Nepia,HR Administrator / Payroll,10/11/2017;</ADLogModifi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FF44-4C06-4C5B-99D8-3DB35D6A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685A-F173-4044-A688-A6BDC57C858F"/>
    <ds:schemaRef ds:uri="9839ff3a-355b-4117-b331-4f99f36137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2AE6D-02CB-46AD-87E3-A186B81B19B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1632685A-F173-4044-A688-A6BDC57C858F"/>
    <ds:schemaRef ds:uri="9839ff3a-355b-4117-b331-4f99f36137b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E4BDCFC-7A32-436B-A84B-D29D760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Senior Adviser Knowledge Management Job Description</vt:lpstr>
      <vt:lpstr>Manager – Governance &amp; Commercial</vt:lpstr>
      <vt:lpstr>    Governance &amp; Engagement</vt:lpstr>
      <vt:lpstr>    Enabling New Zealanders to flourish – our purpose</vt:lpstr>
      <vt:lpstr>    How we do things – our values</vt:lpstr>
    </vt:vector>
  </TitlesOfParts>
  <Company>Department of Internal Affairs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Policy Adviser - Role Description - November 2017</dc:title>
  <dc:creator>Amie Keating</dc:creator>
  <cp:lastModifiedBy>Elisa Casasanto</cp:lastModifiedBy>
  <cp:revision>2</cp:revision>
  <cp:lastPrinted>2017-11-09T20:33:00Z</cp:lastPrinted>
  <dcterms:created xsi:type="dcterms:W3CDTF">2017-11-10T01:30:00Z</dcterms:created>
  <dcterms:modified xsi:type="dcterms:W3CDTF">2017-11-10T01:30:00Z</dcterms:modified>
  <cp:contentType>eDocument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-924979149</vt:i4>
  </property>
  <property fmtid="{D5CDD505-2E9C-101B-9397-08002B2CF9AE}" pid="3" name="_NewReviewCycle">
    <vt:lpwstr/>
  </property>
  <property fmtid="{D5CDD505-2E9C-101B-9397-08002B2CF9AE}" pid="4" name="_EmailSubject">
    <vt:lpwstr>Updating Role descriptions</vt:lpwstr>
  </property>
  <property fmtid="{D5CDD505-2E9C-101B-9397-08002B2CF9AE}" pid="5" name="_AuthorEmail">
    <vt:lpwstr>T.Evans@transport.govt.nz</vt:lpwstr>
  </property>
  <property fmtid="{D5CDD505-2E9C-101B-9397-08002B2CF9AE}" pid="6" name="_AuthorEmailDisplayName">
    <vt:lpwstr>Tania Evans</vt:lpwstr>
  </property>
  <property fmtid="{D5CDD505-2E9C-101B-9397-08002B2CF9AE}" pid="7" name="ContentTypeId">
    <vt:lpwstr>0x0101008EE97655591A421D982C8CBBCA2B2410AB00C710B96DC9AE984B8327643291467F79</vt:lpwstr>
  </property>
  <property fmtid="{D5CDD505-2E9C-101B-9397-08002B2CF9AE}" pid="8" name="_PreviousAdHocReviewCycleID">
    <vt:i4>562339446</vt:i4>
  </property>
  <property fmtid="{D5CDD505-2E9C-101B-9397-08002B2CF9AE}" pid="9" name="_ReviewingToolsShownOnce">
    <vt:lpwstr/>
  </property>
</Properties>
</file>